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22" w:rsidRPr="004B3D22" w:rsidRDefault="004B3D22" w:rsidP="004B3D22">
      <w:pPr>
        <w:jc w:val="center"/>
        <w:rPr>
          <w:rFonts w:ascii="Times New Roman" w:hAnsi="Times New Roman"/>
          <w:sz w:val="28"/>
          <w:szCs w:val="28"/>
        </w:rPr>
      </w:pPr>
      <w:r w:rsidRPr="004B3D22">
        <w:rPr>
          <w:rFonts w:ascii="Times New Roman" w:hAnsi="Times New Roman"/>
          <w:sz w:val="28"/>
          <w:szCs w:val="28"/>
        </w:rPr>
        <w:t>РМО учителей технологии</w:t>
      </w:r>
    </w:p>
    <w:p w:rsidR="004B3D22" w:rsidRPr="004B3D22" w:rsidRDefault="004B3D22" w:rsidP="004B3D22">
      <w:pPr>
        <w:jc w:val="center"/>
        <w:rPr>
          <w:rFonts w:ascii="Times New Roman" w:hAnsi="Times New Roman"/>
          <w:sz w:val="28"/>
          <w:szCs w:val="28"/>
        </w:rPr>
      </w:pPr>
    </w:p>
    <w:p w:rsidR="004B3D22" w:rsidRDefault="004B3D22" w:rsidP="004B3D22">
      <w:pPr>
        <w:jc w:val="center"/>
        <w:rPr>
          <w:rFonts w:ascii="Times New Roman" w:hAnsi="Times New Roman"/>
          <w:sz w:val="28"/>
          <w:szCs w:val="28"/>
        </w:rPr>
      </w:pPr>
    </w:p>
    <w:p w:rsidR="004B3D22" w:rsidRDefault="004B3D22" w:rsidP="004B3D22">
      <w:pPr>
        <w:jc w:val="center"/>
        <w:rPr>
          <w:rFonts w:ascii="Times New Roman" w:hAnsi="Times New Roman"/>
          <w:sz w:val="28"/>
          <w:szCs w:val="28"/>
        </w:rPr>
      </w:pPr>
    </w:p>
    <w:p w:rsidR="004B3D22" w:rsidRPr="004B3D22" w:rsidRDefault="004B3D22" w:rsidP="004B3D22">
      <w:pPr>
        <w:jc w:val="center"/>
        <w:rPr>
          <w:rFonts w:ascii="Times New Roman" w:hAnsi="Times New Roman"/>
          <w:sz w:val="28"/>
          <w:szCs w:val="28"/>
        </w:rPr>
      </w:pPr>
    </w:p>
    <w:p w:rsidR="004B3D22" w:rsidRPr="004B3D22" w:rsidRDefault="004B3D22" w:rsidP="004B3D22">
      <w:pPr>
        <w:jc w:val="center"/>
        <w:rPr>
          <w:rFonts w:ascii="Times New Roman" w:hAnsi="Times New Roman"/>
          <w:sz w:val="28"/>
          <w:szCs w:val="28"/>
        </w:rPr>
      </w:pPr>
      <w:r w:rsidRPr="004B3D22">
        <w:rPr>
          <w:rFonts w:ascii="Times New Roman" w:hAnsi="Times New Roman"/>
          <w:sz w:val="28"/>
          <w:szCs w:val="28"/>
        </w:rPr>
        <w:t>Доклад:</w:t>
      </w:r>
    </w:p>
    <w:p w:rsidR="004B3D22" w:rsidRDefault="004B3D22" w:rsidP="004B3D22">
      <w:pPr>
        <w:pStyle w:val="4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 Интегрированное обучение детей с ограниченными возможностями здоровья в общеобразовательной школе на уроках технологии»</w:t>
      </w:r>
    </w:p>
    <w:p w:rsidR="004B3D22" w:rsidRDefault="004B3D22" w:rsidP="004B3D22">
      <w:pPr>
        <w:rPr>
          <w:rFonts w:ascii="Times New Roman" w:hAnsi="Times New Roman" w:cs="Times New Roman"/>
          <w:sz w:val="28"/>
          <w:szCs w:val="28"/>
        </w:rPr>
      </w:pPr>
    </w:p>
    <w:p w:rsidR="004B3D22" w:rsidRDefault="004B3D22" w:rsidP="004B3D22">
      <w:pPr>
        <w:rPr>
          <w:rFonts w:ascii="Times New Roman" w:hAnsi="Times New Roman" w:cs="Times New Roman"/>
          <w:sz w:val="28"/>
          <w:szCs w:val="28"/>
        </w:rPr>
      </w:pPr>
    </w:p>
    <w:p w:rsidR="004B3D22" w:rsidRDefault="004B3D22" w:rsidP="004B3D22">
      <w:pPr>
        <w:rPr>
          <w:rFonts w:ascii="Times New Roman" w:hAnsi="Times New Roman" w:cs="Times New Roman"/>
          <w:sz w:val="28"/>
          <w:szCs w:val="28"/>
        </w:rPr>
      </w:pPr>
    </w:p>
    <w:p w:rsidR="004B3D22" w:rsidRDefault="004B3D22" w:rsidP="004B3D22">
      <w:pPr>
        <w:rPr>
          <w:rFonts w:ascii="Times New Roman" w:hAnsi="Times New Roman" w:cs="Times New Roman"/>
          <w:sz w:val="28"/>
          <w:szCs w:val="28"/>
        </w:rPr>
      </w:pPr>
    </w:p>
    <w:p w:rsidR="004B3D22" w:rsidRDefault="004B3D22" w:rsidP="004B3D22">
      <w:pPr>
        <w:rPr>
          <w:rFonts w:ascii="Times New Roman" w:hAnsi="Times New Roman" w:cs="Times New Roman"/>
          <w:sz w:val="28"/>
          <w:szCs w:val="28"/>
        </w:rPr>
      </w:pPr>
    </w:p>
    <w:p w:rsidR="004B3D22" w:rsidRDefault="004B3D22" w:rsidP="004B3D22">
      <w:pPr>
        <w:rPr>
          <w:rFonts w:ascii="Times New Roman" w:hAnsi="Times New Roman" w:cs="Times New Roman"/>
          <w:sz w:val="28"/>
          <w:szCs w:val="28"/>
        </w:rPr>
      </w:pPr>
    </w:p>
    <w:p w:rsidR="004B3D22" w:rsidRDefault="004B3D22" w:rsidP="004B3D22">
      <w:pPr>
        <w:jc w:val="center"/>
        <w:rPr>
          <w:rFonts w:ascii="Times New Roman" w:hAnsi="Times New Roman"/>
        </w:rPr>
      </w:pPr>
    </w:p>
    <w:p w:rsidR="004B3D22" w:rsidRPr="004B3D22" w:rsidRDefault="004B3D22" w:rsidP="004B3D22">
      <w:pPr>
        <w:pStyle w:val="4"/>
        <w:ind w:left="0" w:firstLine="0"/>
        <w:jc w:val="right"/>
        <w:rPr>
          <w:rFonts w:ascii="Times New Roman" w:hAnsi="Times New Roman"/>
          <w:b w:val="0"/>
        </w:rPr>
      </w:pPr>
      <w:r w:rsidRPr="004B3D22">
        <w:rPr>
          <w:rFonts w:ascii="Times New Roman" w:hAnsi="Times New Roman"/>
          <w:b w:val="0"/>
        </w:rPr>
        <w:t>Подготовила учитель технологии</w:t>
      </w:r>
    </w:p>
    <w:p w:rsidR="004B3D22" w:rsidRPr="004B3D22" w:rsidRDefault="004B3D22" w:rsidP="004B3D22">
      <w:pPr>
        <w:pStyle w:val="4"/>
        <w:ind w:left="0" w:firstLine="0"/>
        <w:jc w:val="right"/>
        <w:rPr>
          <w:rFonts w:ascii="Times New Roman" w:hAnsi="Times New Roman"/>
          <w:b w:val="0"/>
        </w:rPr>
      </w:pPr>
      <w:r w:rsidRPr="004B3D22">
        <w:rPr>
          <w:rFonts w:ascii="Times New Roman" w:hAnsi="Times New Roman"/>
          <w:b w:val="0"/>
        </w:rPr>
        <w:t>ГБОУ СОШ №2 п.г.т. Суходол</w:t>
      </w:r>
    </w:p>
    <w:p w:rsidR="004B3D22" w:rsidRPr="004B3D22" w:rsidRDefault="004B3D22" w:rsidP="004B3D22">
      <w:pPr>
        <w:pStyle w:val="4"/>
        <w:ind w:left="0" w:firstLine="0"/>
        <w:jc w:val="right"/>
        <w:rPr>
          <w:rFonts w:ascii="Times New Roman" w:hAnsi="Times New Roman"/>
          <w:b w:val="0"/>
        </w:rPr>
      </w:pPr>
      <w:r w:rsidRPr="004B3D22">
        <w:rPr>
          <w:rFonts w:ascii="Times New Roman" w:hAnsi="Times New Roman"/>
          <w:b w:val="0"/>
        </w:rPr>
        <w:t>Ермакова Галина Ивановна</w:t>
      </w:r>
    </w:p>
    <w:p w:rsidR="004B3D22" w:rsidRPr="004B3D22" w:rsidRDefault="004B3D22" w:rsidP="004B3D22">
      <w:pPr>
        <w:pStyle w:val="4"/>
        <w:ind w:left="0" w:firstLine="0"/>
        <w:jc w:val="right"/>
        <w:rPr>
          <w:rFonts w:ascii="Times New Roman" w:hAnsi="Times New Roman"/>
          <w:b w:val="0"/>
        </w:rPr>
      </w:pPr>
    </w:p>
    <w:p w:rsidR="004B3D22" w:rsidRDefault="004B3D22" w:rsidP="004B3D22">
      <w:pPr>
        <w:pStyle w:val="4"/>
        <w:ind w:left="0" w:firstLine="0"/>
        <w:jc w:val="right"/>
        <w:rPr>
          <w:rFonts w:ascii="Times New Roman" w:hAnsi="Times New Roman"/>
          <w:b w:val="0"/>
        </w:rPr>
      </w:pPr>
    </w:p>
    <w:p w:rsidR="004B3D22" w:rsidRPr="004B3D22" w:rsidRDefault="004B3D22" w:rsidP="004B3D22">
      <w:pPr>
        <w:rPr>
          <w:lang w:eastAsia="hi-IN" w:bidi="hi-IN"/>
        </w:rPr>
      </w:pPr>
    </w:p>
    <w:p w:rsidR="004B3D22" w:rsidRPr="004B3D22" w:rsidRDefault="004B3D22" w:rsidP="004B3D22">
      <w:pPr>
        <w:pStyle w:val="4"/>
        <w:ind w:left="0" w:firstLine="0"/>
        <w:jc w:val="right"/>
        <w:rPr>
          <w:rFonts w:ascii="Times New Roman" w:hAnsi="Times New Roman"/>
          <w:b w:val="0"/>
        </w:rPr>
      </w:pPr>
    </w:p>
    <w:p w:rsidR="004B3D22" w:rsidRDefault="004B3D22" w:rsidP="004B3D22">
      <w:pPr>
        <w:pStyle w:val="4"/>
        <w:ind w:left="0" w:firstLine="0"/>
        <w:jc w:val="right"/>
        <w:rPr>
          <w:rFonts w:ascii="Times New Roman" w:hAnsi="Times New Roman"/>
          <w:b w:val="0"/>
        </w:rPr>
      </w:pPr>
    </w:p>
    <w:p w:rsidR="004B3D22" w:rsidRPr="004B3D22" w:rsidRDefault="004B3D22" w:rsidP="004B3D22">
      <w:pPr>
        <w:rPr>
          <w:lang w:eastAsia="hi-IN" w:bidi="hi-IN"/>
        </w:rPr>
      </w:pPr>
    </w:p>
    <w:p w:rsidR="004B3D22" w:rsidRPr="004B3D22" w:rsidRDefault="004B3D22" w:rsidP="004B3D22">
      <w:pPr>
        <w:pStyle w:val="4"/>
        <w:ind w:left="0" w:firstLine="0"/>
        <w:jc w:val="center"/>
        <w:rPr>
          <w:rFonts w:ascii="Times New Roman" w:hAnsi="Times New Roman"/>
          <w:b w:val="0"/>
        </w:rPr>
      </w:pPr>
      <w:r w:rsidRPr="004B3D22">
        <w:rPr>
          <w:rFonts w:ascii="Times New Roman" w:hAnsi="Times New Roman"/>
          <w:b w:val="0"/>
        </w:rPr>
        <w:t>Суходол 2015.</w:t>
      </w:r>
    </w:p>
    <w:p w:rsidR="004B3D22" w:rsidRDefault="004B3D22" w:rsidP="004B3D22">
      <w:pPr>
        <w:pStyle w:val="4"/>
        <w:ind w:left="0" w:firstLine="0"/>
        <w:jc w:val="center"/>
        <w:rPr>
          <w:rFonts w:ascii="Times New Roman" w:hAnsi="Times New Roman"/>
        </w:rPr>
      </w:pPr>
    </w:p>
    <w:p w:rsidR="004B3D22" w:rsidRDefault="004B3D22" w:rsidP="004B3D22">
      <w:pPr>
        <w:pStyle w:val="4"/>
        <w:ind w:left="0" w:firstLine="0"/>
        <w:jc w:val="center"/>
        <w:rPr>
          <w:rFonts w:ascii="Times New Roman" w:hAnsi="Times New Roman"/>
        </w:rPr>
      </w:pPr>
    </w:p>
    <w:p w:rsidR="004B3D22" w:rsidRPr="004B3D22" w:rsidRDefault="004B3D22" w:rsidP="004B3D22">
      <w:pPr>
        <w:rPr>
          <w:lang w:eastAsia="hi-IN" w:bidi="hi-IN"/>
        </w:rPr>
      </w:pPr>
    </w:p>
    <w:p w:rsidR="004B3D22" w:rsidRDefault="004B3D22" w:rsidP="004B3D22">
      <w:pPr>
        <w:tabs>
          <w:tab w:val="left" w:pos="1418"/>
          <w:tab w:val="left" w:pos="1985"/>
        </w:tabs>
        <w:spacing w:line="360" w:lineRule="auto"/>
        <w:ind w:right="-57"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«Все дети имеют одинаковые права и равную ценность, 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общества».</w:t>
      </w:r>
      <w:r>
        <w:rPr>
          <w:rStyle w:val="aa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 Это означает, что всемерное содействие реализации внутреннего потенциала каждого ребенка, в том числе и инвалида или имеющего отклонения в развитии - важнейшая задача гуманного общества. Любой ребенок должен иметь возможность не только получить доступное ему образование, но и развить присущие ему способности, найти способы самореализации, стать полноценным членом общества.</w:t>
      </w:r>
    </w:p>
    <w:p w:rsidR="004B3D22" w:rsidRDefault="004B3D22" w:rsidP="004B3D22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исторически сложившейся в советский период системы специального образования, создание условий для получения детьми с ОВЗ образования совместно с нормально развивающимися сверстниками, реализация права ребенка жить и воспитываться в семье – единственный способ предупредить тяжелые социальные последствия имеющегося у ребенка нарушения в развитии, обеспечить гражданам с ограниченными возможностями достойное, равноправное включение в социум. Таким образом, в</w:t>
      </w:r>
      <w:r>
        <w:rPr>
          <w:rFonts w:ascii="Times New Roman" w:hAnsi="Times New Roman"/>
          <w:color w:val="000000"/>
          <w:sz w:val="28"/>
          <w:szCs w:val="28"/>
        </w:rPr>
        <w:t xml:space="preserve"> сфере образования детей с ОВЗ формируется новый социальный заказ: обучение в школе по месту жительства. </w:t>
      </w:r>
    </w:p>
    <w:p w:rsidR="004B3D22" w:rsidRDefault="004B3D22" w:rsidP="004B3D2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в общество человека с  ограниченными возможностями здоровья сегодня означает процесс и результат предоставления ему прав и реальных возможностей участвовать во всех видах и формах социальной жизни (включая и образование) наравне и вместе с остальными членами общества в условиях, компенсирующих ему отклонения в развитии и ограничения возможностей.</w:t>
      </w:r>
      <w:r>
        <w:rPr>
          <w:rStyle w:val="aa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D22" w:rsidRDefault="004B3D22" w:rsidP="004B3D22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Интегрированное образование сегодня с полным правом может считаться одним из приоритетов государственной образовательной политики России. Интегрированное обучение детей с ОВЗ в общеобразовательном учреждении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осуществляется  в соответствии с  Законом РФ «Об образовании». «Государство создает гражданам с ограниченными возможностями здоровья, то есть имеющим недостатки в физическом и (или) психическом развитии условия для получения ими образования, коррекции нарушений развития и социальной адаптации на основе специальных педагогических подходов».</w:t>
      </w:r>
      <w:r>
        <w:rPr>
          <w:rStyle w:val="aa"/>
          <w:rFonts w:ascii="Times New Roman" w:hAnsi="Times New Roman"/>
          <w:color w:val="000000"/>
          <w:sz w:val="28"/>
          <w:szCs w:val="28"/>
        </w:rPr>
        <w:footnoteReference w:id="4"/>
      </w:r>
      <w:r>
        <w:rPr>
          <w:rFonts w:ascii="Times New Roman" w:hAnsi="Times New Roman"/>
          <w:color w:val="000000"/>
          <w:sz w:val="28"/>
          <w:szCs w:val="28"/>
        </w:rPr>
        <w:t xml:space="preserve"> «Образовательные программы для обучающихся, воспитанников с ОВЗ разрабатываются на базе основных общеобразовательных программ с учетом особенностей психофизического развития и возможностей обучающихся, воспитанников».</w:t>
      </w:r>
      <w:r>
        <w:rPr>
          <w:rStyle w:val="aa"/>
          <w:rFonts w:ascii="Times New Roman" w:hAnsi="Times New Roman"/>
          <w:color w:val="000000"/>
          <w:sz w:val="28"/>
          <w:szCs w:val="28"/>
        </w:rPr>
        <w:footnoteReference w:id="5"/>
      </w:r>
      <w:r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Ключевым моментом этой точки зрения должна стать убежденность в том, что дети с ОВЗ </w:t>
      </w:r>
      <w:r>
        <w:rPr>
          <w:rFonts w:ascii="Times New Roman" w:hAnsi="Times New Roman"/>
          <w:i/>
          <w:color w:val="000000"/>
          <w:sz w:val="28"/>
          <w:szCs w:val="28"/>
        </w:rPr>
        <w:t>не приспосабливаются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к правилам и условиям общества, а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включаются </w:t>
      </w:r>
      <w:r>
        <w:rPr>
          <w:rFonts w:ascii="Times New Roman" w:hAnsi="Times New Roman"/>
          <w:color w:val="000000"/>
          <w:sz w:val="28"/>
          <w:szCs w:val="28"/>
        </w:rPr>
        <w:t>в жизнь на своих собственных условиях, которые общество принимает и учитывает.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Но включение в образовательную среду ребенка с ОВЗ налагает на учреждение дополнительные обязательства. В школе следует создать определенные условия, которые будут способствовать реализации права каждого учащегося, включая детей с ОВЗ, на получение качественного образования. </w:t>
      </w:r>
      <w:r>
        <w:rPr>
          <w:rFonts w:ascii="Times New Roman" w:hAnsi="Times New Roman"/>
          <w:sz w:val="28"/>
          <w:szCs w:val="28"/>
        </w:rPr>
        <w:t>«В системе образования интеграция должна означать возможность свободного выбора для любого члена общества с ОВЗ: получение образования в специальном (коррекционном) образовательном учреждении или в образовательном учреждении общего назначения (дошкольное образовательное учреждение, школа и пр.)».</w:t>
      </w:r>
      <w:r>
        <w:rPr>
          <w:rStyle w:val="aa"/>
          <w:rFonts w:ascii="Times New Roman" w:hAnsi="Times New Roman"/>
          <w:sz w:val="28"/>
          <w:szCs w:val="28"/>
        </w:rPr>
        <w:footnoteReference w:id="6"/>
      </w:r>
    </w:p>
    <w:p w:rsidR="004B3D22" w:rsidRDefault="004B3D22" w:rsidP="004B3D22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интегрированного обучения и воспитания позволяет ребенку  с ограниченными возможностями здоровья  включиться в ту среду, в те условия, в которых живут его сверстники, дает ему возможность получать образование, коррекционную помощь, оставаясь в своей семье. На региональном уровне интегрированное обучение детей с ОВЗ регламентируется «Положением об организации образования детей с отклонениями в развитии в общеобразовательных учреждениях Самарской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области», утвержденным приказом министерства образования и науки Самарской области от 27.07.2005г. № 82-од. </w:t>
      </w:r>
    </w:p>
    <w:p w:rsidR="004B3D22" w:rsidRDefault="004B3D22" w:rsidP="004B3D22">
      <w:pPr>
        <w:shd w:val="clear" w:color="auto" w:fill="FFFFFF"/>
        <w:autoSpaceDE w:val="0"/>
        <w:spacing w:line="360" w:lineRule="auto"/>
        <w:ind w:right="5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Интегрированное образование</w:t>
      </w:r>
      <w:r>
        <w:rPr>
          <w:rFonts w:ascii="Times New Roman" w:hAnsi="Times New Roman"/>
          <w:sz w:val="28"/>
          <w:szCs w:val="28"/>
        </w:rPr>
        <w:t xml:space="preserve"> – форма организации образовательного процесса, при которой дети с  ОВЗ обучаются совместно с нормально развивающимися сверстниками в условиях массового образовательного учреждения.</w:t>
      </w:r>
      <w:r>
        <w:rPr>
          <w:rFonts w:ascii="Times New Roman" w:hAnsi="Times New Roman"/>
          <w:spacing w:val="-7"/>
          <w:sz w:val="28"/>
          <w:szCs w:val="28"/>
        </w:rPr>
        <w:t xml:space="preserve"> Само же понятие инте</w:t>
      </w:r>
      <w:r>
        <w:rPr>
          <w:rFonts w:ascii="Times New Roman" w:hAnsi="Times New Roman"/>
          <w:spacing w:val="-5"/>
          <w:sz w:val="28"/>
          <w:szCs w:val="28"/>
        </w:rPr>
        <w:t xml:space="preserve">грации включает в себя не только присутствие на занятиях, но и задействование </w:t>
      </w:r>
      <w:r>
        <w:rPr>
          <w:rFonts w:ascii="Times New Roman" w:hAnsi="Times New Roman"/>
          <w:spacing w:val="-7"/>
          <w:sz w:val="28"/>
          <w:szCs w:val="28"/>
        </w:rPr>
        <w:t>ребенка в общественной жизни, увеличение социальных контактов.</w:t>
      </w:r>
      <w:r>
        <w:rPr>
          <w:rStyle w:val="aa"/>
          <w:rFonts w:ascii="Times New Roman" w:hAnsi="Times New Roman"/>
          <w:spacing w:val="-7"/>
          <w:sz w:val="28"/>
          <w:szCs w:val="28"/>
        </w:rPr>
        <w:footnoteReference w:id="7"/>
      </w:r>
    </w:p>
    <w:p w:rsidR="004B3D22" w:rsidRDefault="004B3D22" w:rsidP="004B3D22">
      <w:pPr>
        <w:shd w:val="clear" w:color="auto" w:fill="FFFFFF"/>
        <w:autoSpaceDE w:val="0"/>
        <w:spacing w:line="360" w:lineRule="auto"/>
        <w:ind w:right="5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направлена на решение следующих задач:</w:t>
      </w:r>
    </w:p>
    <w:p w:rsidR="004B3D22" w:rsidRDefault="004B3D22" w:rsidP="004B3D22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детьми образовательных программ в соответствии с государственными образовательными стандартами;</w:t>
      </w:r>
    </w:p>
    <w:p w:rsidR="004B3D22" w:rsidRDefault="004B3D22" w:rsidP="004B3D22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всех участников образовательного процесса адекватного отношения к проблемам лиц с  ОВЗ;</w:t>
      </w:r>
    </w:p>
    <w:p w:rsidR="004B3D22" w:rsidRDefault="004B3D22" w:rsidP="004B3D22">
      <w:pPr>
        <w:widowControl w:val="0"/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успешная социализация обучающихся (воспитанников)</w:t>
      </w:r>
    </w:p>
    <w:p w:rsidR="004B3D22" w:rsidRDefault="004B3D22" w:rsidP="004B3D22">
      <w:pPr>
        <w:pStyle w:val="Style38"/>
        <w:spacing w:line="360" w:lineRule="auto"/>
        <w:ind w:firstLine="709"/>
        <w:jc w:val="both"/>
        <w:rPr>
          <w:rStyle w:val="FontStyle219"/>
          <w:sz w:val="28"/>
          <w:szCs w:val="28"/>
        </w:rPr>
      </w:pPr>
      <w:r>
        <w:rPr>
          <w:rStyle w:val="FontStyle219"/>
          <w:sz w:val="28"/>
          <w:szCs w:val="28"/>
        </w:rPr>
        <w:t xml:space="preserve">В нормативных документах нет однозначного указания на то, в каком именно случае обучение детей с ОВЗ является интегрированным. Учитывая то, что в российской специальной педагогике рассматривается несколько вариантов интеграции, то любое включение ребенка с ОВЗ в образовательное пространство можно считать интеграцией, а обучение в этом случае – интегрированным. Например, ребенок с ОВЗ обучается индивидуально и регулярно посещает внеклассные мероприятия – это пример временной интеграции. Или другой вариант - ребенок вместе с классом занимается лишь часть учебного времени, посещая уроки музыки, рисования, внеклассного чтения – это, так называемая, частичная интеграция. </w:t>
      </w:r>
      <w:r>
        <w:rPr>
          <w:rStyle w:val="FontStyle219"/>
          <w:sz w:val="28"/>
          <w:szCs w:val="28"/>
          <w:lang w:val="ru-RU"/>
        </w:rPr>
        <w:t xml:space="preserve">Нас же интересуют те дети, которые постоянно посещают школу и </w:t>
      </w:r>
      <w:r>
        <w:rPr>
          <w:rStyle w:val="FontStyle219"/>
          <w:sz w:val="28"/>
          <w:szCs w:val="28"/>
        </w:rPr>
        <w:t>которые полностью включены в учебный процесс: ежедневно пребывают в классе, присутствуют на всех уроках, то есть обучаются в соответствии с учебным планом школы.</w:t>
      </w:r>
    </w:p>
    <w:p w:rsidR="004B3D22" w:rsidRDefault="004B3D22" w:rsidP="004B3D22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одна сложность состоит в том, что в нормативных документах не указывается, по отношению к каким детям с ОВЗ применяется термин «интегрированное обучение». Само понятие «дети с ОВЗ» представителями различных ведомств трактуется неоднозначно. Поскольку в наших школах речь идет об организации учебного процесса, то термин «интегрированное обучение» мы будем использовать в том случае, когда Психолого-медико-педагогическая комиссия рекомендовала ребенку обучение (в классе или индивидуально) по программе специальной (коррекционной) школы 2, 4 – 7 видов, но по заявлению родителей он обучается в обычном классе школы по месту жительства. Чаще всего такая ситуация наблюдается в отношении детей с ЗПР. Именно в этом случае учителям, работающим с интегрированным классом, необходимо адаптировать рабочие программы, пересмотреть подходы к фронтальной и индивидуально-дифференцированной формами обучения. </w:t>
      </w:r>
    </w:p>
    <w:p w:rsidR="004B3D22" w:rsidRDefault="004B3D22" w:rsidP="004B3D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«интегрированное обучение» применим и к детям с легкой  степенью умственной отсталости. В отношении этих детей нормативная база крайне противоречива: с одной стороны школа обязана предоставить образовательные услуги всем детям по месту жительства, а с другой – не может реализовывать программу специальной (коррекционной) школы 8 вида без соответствующей лицензии. Например, ребенку рекомендовано обучение по программе школы 8 вида (вспомогательной школы), но медицинских показаний на индивидуальное обучение нет, а родители настаивают на обучении в классе. В этом случае учителям приходится работать с ребенком по индивидуальному плану в рамках урока. При этом следует понимать, что если на этапе начального обучения программы и учебные планы массовой и специальной (коррекционной) школы 8 вида частично совпадают, то в основной школе разница между ними существенна. </w:t>
      </w:r>
    </w:p>
    <w:p w:rsidR="004B3D22" w:rsidRDefault="004B3D22" w:rsidP="004B3D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когда ребенку рекомендовано индивидуальное обучение по медицинским показаниям по программе общей школы, но в заявительном порядке он обучается в классе, термин «интегрированное обучение» не </w:t>
      </w:r>
      <w:r>
        <w:rPr>
          <w:rFonts w:ascii="Times New Roman" w:hAnsi="Times New Roman" w:cs="Times New Roman"/>
          <w:sz w:val="28"/>
          <w:szCs w:val="28"/>
        </w:rPr>
        <w:lastRenderedPageBreak/>
        <w:t>всегда уместен. Ведь программный материал ребенок осваивает наравне с одноклассниками, а от учителей требуется лишь соблюдение щадящего режима обучения. Таким образом, даже наличие у ребенка инвалидности не всегда говорит о том, что он обучается интегрировано.</w:t>
      </w:r>
    </w:p>
    <w:p w:rsidR="004B3D22" w:rsidRPr="004B3D22" w:rsidRDefault="004B3D22" w:rsidP="004B3D22">
      <w:pPr>
        <w:pStyle w:val="a5"/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B3D22">
        <w:rPr>
          <w:rFonts w:ascii="Times New Roman" w:hAnsi="Times New Roman"/>
          <w:b/>
          <w:sz w:val="28"/>
          <w:szCs w:val="28"/>
        </w:rPr>
        <w:t xml:space="preserve">Таким образом, интегрированное обучение организуется при условии сочетании типовой образовательной программы общей школы и  образовательных программ для детей с сенсорными нарушениями (слабослышащих, позднооглохших, слабовидящих), детей с нарушениями опорно-двигательного аппарата и задержкой психического развития (ЗПР). </w:t>
      </w:r>
    </w:p>
    <w:p w:rsidR="004B3D22" w:rsidRDefault="004B3D22" w:rsidP="004B3D22">
      <w:pPr>
        <w:pStyle w:val="a5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Успешность интеграции детей с ОВЗ в общеобразовательную среду зависит не только от характера и степени имеющихся у них физических и психических нарушений, но и от учебной программы, обеспечивающей доступность учебного материала. При реализации учебной программы, педагог, работающий в интегрированном классе, должен руководствоваться следующими факторами: 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284"/>
          <w:tab w:val="left" w:pos="8931"/>
          <w:tab w:val="left" w:pos="907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индивидуально-личностных особенностей детей при организации учебно-воспитательного процесса;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284"/>
          <w:tab w:val="left" w:pos="8931"/>
          <w:tab w:val="left" w:pos="907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щадящего режима на уроках; 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284"/>
          <w:tab w:val="left" w:pos="8931"/>
          <w:tab w:val="left" w:pos="907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коррекционной направленности предметного обучения;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284"/>
          <w:tab w:val="left" w:pos="8931"/>
          <w:tab w:val="left" w:pos="907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в образовательный процесс коррекционных методик обучения и воспитания; 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284"/>
          <w:tab w:val="left" w:pos="8931"/>
          <w:tab w:val="left" w:pos="907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коррекционного образовательного процесса на основе комплексной диагностики уровня психического и речевого развития учащихся с учетом уровня развития школьно значимых умений и навыков;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284"/>
          <w:tab w:val="left" w:pos="8931"/>
          <w:tab w:val="left" w:pos="907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уровневая индивидуализация и дифференцированное применение мер психолого-педагогического воздействия;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284"/>
          <w:tab w:val="left" w:pos="8931"/>
          <w:tab w:val="left" w:pos="9072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индивидуального учебно-методического оснащения, поддерживающего мотивацию достижения успеха и способствующего повышению актуального уровня развития ребенка;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284"/>
          <w:tab w:val="left" w:pos="8931"/>
          <w:tab w:val="left" w:pos="9072"/>
        </w:tabs>
        <w:suppressAutoHyphens/>
        <w:spacing w:after="0" w:line="360" w:lineRule="auto"/>
        <w:ind w:left="283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использование системы измерителей школьной успешности, адекватной образовательным возможностям ребенка; 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0"/>
          <w:tab w:val="left" w:pos="284"/>
          <w:tab w:val="left" w:pos="9072"/>
        </w:tabs>
        <w:suppressAutoHyphens/>
        <w:spacing w:after="0" w:line="360" w:lineRule="auto"/>
        <w:ind w:left="0" w:right="-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воздействие на ребенка, осуществляемое на индивидуальных и групповых коррекционных занятиях посредством взаимодействия педагога, психолога, дефектолога, логопеда;</w:t>
      </w:r>
    </w:p>
    <w:p w:rsidR="004B3D22" w:rsidRDefault="004B3D22" w:rsidP="004B3D22">
      <w:pPr>
        <w:widowControl w:val="0"/>
        <w:numPr>
          <w:ilvl w:val="0"/>
          <w:numId w:val="3"/>
        </w:numPr>
        <w:tabs>
          <w:tab w:val="clear" w:pos="707"/>
          <w:tab w:val="num" w:pos="284"/>
          <w:tab w:val="left" w:pos="8931"/>
          <w:tab w:val="left" w:pos="9072"/>
        </w:tabs>
        <w:suppressAutoHyphens/>
        <w:spacing w:after="0" w:line="360" w:lineRule="auto"/>
        <w:ind w:left="0" w:right="-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обязательное включение родителей в процесс обучения ребенка и их особая целенаправленная подготовка силами специалистов.</w:t>
      </w:r>
    </w:p>
    <w:p w:rsidR="004B3D22" w:rsidRDefault="004B3D22" w:rsidP="004B3D22">
      <w:pPr>
        <w:pStyle w:val="a5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Принципы коррекционно-развивающего обучения в интегрированном классе</w:t>
      </w:r>
    </w:p>
    <w:p w:rsidR="004B3D22" w:rsidRDefault="004B3D22" w:rsidP="004B3D22">
      <w:pPr>
        <w:pStyle w:val="a5"/>
        <w:tabs>
          <w:tab w:val="left" w:pos="0"/>
          <w:tab w:val="left" w:pos="1080"/>
        </w:tabs>
        <w:spacing w:before="0" w:after="0" w:line="360" w:lineRule="auto"/>
        <w:ind w:firstLine="709"/>
        <w:rPr>
          <w:rStyle w:val="FontStyle219"/>
          <w:sz w:val="28"/>
          <w:szCs w:val="28"/>
        </w:rPr>
      </w:pPr>
      <w:r>
        <w:rPr>
          <w:rStyle w:val="FontStyle219"/>
          <w:sz w:val="28"/>
          <w:szCs w:val="28"/>
        </w:rPr>
        <w:t xml:space="preserve">В интегрированном классе необходимо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 Тем самым будет осуществляться </w:t>
      </w:r>
      <w:r>
        <w:rPr>
          <w:rStyle w:val="FontStyle218"/>
          <w:sz w:val="28"/>
          <w:szCs w:val="28"/>
        </w:rPr>
        <w:t xml:space="preserve">принцип индивидуального и дифференцированного подхода в обучении учащихся </w:t>
      </w:r>
      <w:r>
        <w:rPr>
          <w:rStyle w:val="FontStyle219"/>
          <w:sz w:val="28"/>
          <w:szCs w:val="28"/>
        </w:rPr>
        <w:t xml:space="preserve">с разными образовательными возможностями. Во время учебного занятия по любой дисциплине важно обучать всех, но при этом принимать во внимание способности каждого ученика в отдельности, включая его по мере возможности во фронтальную работу на уроке. </w:t>
      </w:r>
    </w:p>
    <w:p w:rsidR="004B3D22" w:rsidRDefault="004B3D22" w:rsidP="004B3D22">
      <w:pPr>
        <w:pStyle w:val="Style38"/>
        <w:spacing w:line="360" w:lineRule="auto"/>
        <w:ind w:firstLine="709"/>
        <w:jc w:val="both"/>
        <w:rPr>
          <w:rStyle w:val="FontStyle219"/>
          <w:sz w:val="28"/>
          <w:szCs w:val="28"/>
        </w:rPr>
      </w:pPr>
      <w:r>
        <w:rPr>
          <w:rStyle w:val="FontStyle219"/>
          <w:sz w:val="28"/>
          <w:szCs w:val="28"/>
        </w:rPr>
        <w:t xml:space="preserve">Не менее важно, чтобы </w:t>
      </w:r>
      <w:r>
        <w:rPr>
          <w:rStyle w:val="FontStyle218"/>
          <w:sz w:val="28"/>
          <w:szCs w:val="28"/>
        </w:rPr>
        <w:t xml:space="preserve">обучение было связано с реальной жизнью. </w:t>
      </w:r>
      <w:r>
        <w:rPr>
          <w:rStyle w:val="FontStyle219"/>
          <w:sz w:val="28"/>
          <w:szCs w:val="28"/>
        </w:rPr>
        <w:t>Следует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школьника. Коррекционная работа в условиях интегрированного обучения включает в себя коррекцию не только знаний, психических функций, но и взаимоотношений. Это возможно только в том случае, если деятельность учеников осуществляется в тесном сотрудничестве со взрослым и под его руководством. Любая коррекция основывается на том или ином виде деятельности. В ней можно смоделировать трудные конфликтные ситуации и сориентировать ученика на их конструктивное разрешение. Деятельность позволяет воссоздать ту форму взаимодействия, которая отвечает требованиям социального окружения.</w:t>
      </w:r>
    </w:p>
    <w:p w:rsidR="004B3D22" w:rsidRDefault="004B3D22" w:rsidP="004B3D22">
      <w:pPr>
        <w:pStyle w:val="Style38"/>
        <w:spacing w:line="360" w:lineRule="auto"/>
        <w:ind w:firstLine="709"/>
        <w:jc w:val="both"/>
        <w:rPr>
          <w:rStyle w:val="FontStyle219"/>
          <w:sz w:val="28"/>
          <w:szCs w:val="28"/>
        </w:rPr>
      </w:pPr>
      <w:r>
        <w:rPr>
          <w:rStyle w:val="FontStyle218"/>
          <w:sz w:val="28"/>
          <w:szCs w:val="28"/>
        </w:rPr>
        <w:lastRenderedPageBreak/>
        <w:t xml:space="preserve">Принцип сознательности и активности учащихся в процессе обучения </w:t>
      </w:r>
      <w:r>
        <w:rPr>
          <w:rStyle w:val="FontStyle219"/>
          <w:sz w:val="28"/>
          <w:szCs w:val="28"/>
        </w:rPr>
        <w:t>реализуется благодаря использованию различных приемов обучения, помогающих вызвать у школьников переживания и сочувствие. Переживания стимулируют развитие интеллекта, поскольку эмоциональные побуждения более действенны, чем интеллектуальные, так как они есть у детей с любыми отклонениями в умственном развитии. Ученики должны понимать тот учебный материал, который им предлагается усвоить, научиться его использовать в самостоятельной практической деятельности, что невозможно без положительного эмоционального отношения ребенка к обучению.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Style w:val="FontStyle219"/>
          <w:sz w:val="28"/>
          <w:szCs w:val="28"/>
        </w:rPr>
        <w:t>Позитивного результата во взаимоотношениях школьников в условиях интегрированного обучения можно достичь только при продуманной системной работе, составными частями которой являются формирование положительного отношения к учащимся с особенностями психофизического развития и расширение опыта продуктивного общения с ними. Большую роль в этом играет грамотный отбор ученых планов, образовательных программ, учебно-методических и дидактических комплектов.</w:t>
      </w:r>
    </w:p>
    <w:p w:rsidR="004B3D22" w:rsidRDefault="004B3D22" w:rsidP="004B3D22">
      <w:pPr>
        <w:spacing w:line="360" w:lineRule="auto"/>
        <w:ind w:firstLine="709"/>
        <w:jc w:val="both"/>
        <w:rPr>
          <w:b/>
          <w:bCs/>
          <w:i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Принцип динамичности восприятия учебного материала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предполагает использование заданий по степени нарастающей трудности. Следует подбирать задания, при выполнении которых используются действия различных анализаторов: слухового, </w:t>
      </w:r>
      <w:r>
        <w:rPr>
          <w:rFonts w:ascii="Times New Roman" w:hAnsi="Times New Roman" w:cs="Times New Roman"/>
          <w:iCs/>
          <w:sz w:val="28"/>
          <w:szCs w:val="28"/>
        </w:rPr>
        <w:t xml:space="preserve">зрительного, кинестетического. </w:t>
      </w:r>
    </w:p>
    <w:p w:rsidR="004B3D22" w:rsidRDefault="004B3D22" w:rsidP="004B3D2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Принцип продуктивной обработки информации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предполагает   включение  в учебный процесс заданий, предполагающих самостоятельную обработку информации учениками с использованием дозированной поэтапной помощи педагога. Предварительно учитель обучает работать с информацией по образцу, алгоритму, вопросам. Ученик осуществляет перенос показанного способа обработки информации на своё индивидуальное задание.</w:t>
      </w:r>
    </w:p>
    <w:p w:rsidR="004B3D22" w:rsidRDefault="004B3D22" w:rsidP="004B3D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Принцип развития и коррекции высших психических функций</w:t>
      </w:r>
      <w:r>
        <w:rPr>
          <w:rFonts w:ascii="Times New Roman" w:hAnsi="Times New Roman" w:cs="Times New Roman"/>
          <w:sz w:val="28"/>
          <w:szCs w:val="28"/>
        </w:rPr>
        <w:t xml:space="preserve"> основан на включении в урок специальных упражнений по коррекции и развитию внимания, памяти, навыков чтения  и устного высказывания.</w:t>
      </w:r>
    </w:p>
    <w:p w:rsidR="004B3D22" w:rsidRDefault="004B3D22" w:rsidP="004B3D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Принцип мотивации к учению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подразумевает, что каждое учебное задание должно быть четким, т.е. ученик должен точно знать,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надо сделать для получения результата. У ученика в случае затруднения должна быть возможность воспользоваться опорой по образцу, по алгоритму (</w:t>
      </w:r>
      <w:r>
        <w:rPr>
          <w:rFonts w:ascii="Times New Roman" w:hAnsi="Times New Roman" w:cs="Times New Roman"/>
          <w:i/>
          <w:iCs/>
          <w:sz w:val="28"/>
          <w:szCs w:val="28"/>
        </w:rPr>
        <w:t>забыл - повторю - вспомню - сделаю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0CCA" w:rsidRDefault="00460CCA"/>
    <w:sectPr w:rsidR="00460CCA" w:rsidSect="004B3D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CA" w:rsidRDefault="00460CCA" w:rsidP="004B3D22">
      <w:pPr>
        <w:spacing w:after="0" w:line="240" w:lineRule="auto"/>
      </w:pPr>
      <w:r>
        <w:separator/>
      </w:r>
    </w:p>
  </w:endnote>
  <w:endnote w:type="continuationSeparator" w:id="1">
    <w:p w:rsidR="00460CCA" w:rsidRDefault="00460CCA" w:rsidP="004B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CA" w:rsidRDefault="00460CCA" w:rsidP="004B3D22">
      <w:pPr>
        <w:spacing w:after="0" w:line="240" w:lineRule="auto"/>
      </w:pPr>
      <w:r>
        <w:separator/>
      </w:r>
    </w:p>
  </w:footnote>
  <w:footnote w:type="continuationSeparator" w:id="1">
    <w:p w:rsidR="00460CCA" w:rsidRDefault="00460CCA" w:rsidP="004B3D22">
      <w:pPr>
        <w:spacing w:after="0" w:line="240" w:lineRule="auto"/>
      </w:pPr>
      <w:r>
        <w:continuationSeparator/>
      </w:r>
    </w:p>
  </w:footnote>
  <w:footnote w:id="2">
    <w:p w:rsidR="004B3D22" w:rsidRDefault="004B3D22" w:rsidP="004B3D22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Конвенция о правах ребенка от 20.11 1089 г.   ст.2, 23</w:t>
      </w:r>
    </w:p>
  </w:footnote>
  <w:footnote w:id="3">
    <w:p w:rsidR="004B3D22" w:rsidRDefault="004B3D22" w:rsidP="004B3D22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Л.М. Щипицина Современные тенденции  развития современного образования в России// в  материалах Международной научно-практической конференции по проблемам интегрированного обучения лиц с ОВЗ «Актуальные проблемы интегрированного обучения»/ М. Права человека, 2001г, с 57- 58</w:t>
      </w:r>
    </w:p>
  </w:footnote>
  <w:footnote w:id="4">
    <w:p w:rsidR="004B3D22" w:rsidRDefault="004B3D22" w:rsidP="004B3D22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Закон РФ </w:t>
      </w:r>
      <w:hyperlink r:id="rId1" w:history="1">
        <w:r>
          <w:rPr>
            <w:rStyle w:val="a4"/>
          </w:rPr>
          <w:t xml:space="preserve">«Об образовании» </w:t>
        </w:r>
      </w:hyperlink>
      <w:r>
        <w:rPr>
          <w:rFonts w:ascii="Times New Roman" w:hAnsi="Times New Roman"/>
        </w:rPr>
        <w:t xml:space="preserve"> от 10 июля 1992 г. № 3266-1  в редакции Федерального Закона от 30.06.2007, ст 5  </w:t>
      </w:r>
    </w:p>
  </w:footnote>
  <w:footnote w:id="5">
    <w:p w:rsidR="004B3D22" w:rsidRDefault="004B3D22" w:rsidP="004B3D22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Закон РФ </w:t>
      </w:r>
      <w:hyperlink r:id="rId2" w:history="1">
        <w:r>
          <w:rPr>
            <w:rStyle w:val="a4"/>
          </w:rPr>
          <w:t xml:space="preserve">«Об образовании» </w:t>
        </w:r>
      </w:hyperlink>
      <w:r>
        <w:rPr>
          <w:rFonts w:ascii="Times New Roman" w:hAnsi="Times New Roman"/>
        </w:rPr>
        <w:t xml:space="preserve"> от 10 июля 1992 г. № 3266-1  в редакции Федерального Закона от 30.06.2007. ст 17  </w:t>
      </w:r>
    </w:p>
  </w:footnote>
  <w:footnote w:id="6">
    <w:p w:rsidR="004B3D22" w:rsidRDefault="004B3D22" w:rsidP="004B3D22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Специальная педагогика. Под ред. Н.М. Назаровой. 2-е изд., стереотип.- М.: Изд. центр «Академия», 2002</w:t>
      </w:r>
    </w:p>
  </w:footnote>
  <w:footnote w:id="7">
    <w:p w:rsidR="004B3D22" w:rsidRDefault="004B3D22" w:rsidP="004B3D22">
      <w:pPr>
        <w:pStyle w:val="a6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Шматко Н. Д. Для кого может быть эффективным интегрированное обучение // Дефектология. – 1999. – № 1. – С. 41-46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D22"/>
    <w:rsid w:val="00460CCA"/>
    <w:rsid w:val="004B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4B3D22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Arial Unicode MS" w:hAnsi="Times New Roman" w:cs="Mangal"/>
      <w:b/>
      <w:bCs/>
      <w:kern w:val="2"/>
      <w:sz w:val="36"/>
      <w:szCs w:val="36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4B3D22"/>
    <w:pPr>
      <w:widowControl w:val="0"/>
      <w:numPr>
        <w:ilvl w:val="2"/>
        <w:numId w:val="1"/>
      </w:numPr>
      <w:suppressAutoHyphens/>
      <w:overflowPunct w:val="0"/>
      <w:spacing w:after="0" w:line="360" w:lineRule="auto"/>
      <w:ind w:left="0" w:firstLine="720"/>
      <w:jc w:val="right"/>
      <w:outlineLvl w:val="2"/>
    </w:pPr>
    <w:rPr>
      <w:rFonts w:ascii="Arial" w:eastAsia="Arial Unicode MS" w:hAnsi="Arial" w:cs="Mangal"/>
      <w:kern w:val="2"/>
      <w:sz w:val="28"/>
      <w:szCs w:val="20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4B3D22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Arial" w:eastAsia="Arial Unicode MS" w:hAnsi="Arial" w:cs="Mangal"/>
      <w:b/>
      <w:bCs/>
      <w:kern w:val="2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4B3D22"/>
    <w:rPr>
      <w:rFonts w:ascii="Times New Roman" w:eastAsia="Arial Unicode MS" w:hAnsi="Times New Roman" w:cs="Mangal"/>
      <w:b/>
      <w:bCs/>
      <w:kern w:val="2"/>
      <w:sz w:val="36"/>
      <w:szCs w:val="36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4B3D22"/>
    <w:rPr>
      <w:rFonts w:ascii="Arial" w:eastAsia="Arial Unicode MS" w:hAnsi="Arial" w:cs="Mangal"/>
      <w:kern w:val="2"/>
      <w:sz w:val="28"/>
      <w:szCs w:val="20"/>
      <w:lang w:eastAsia="hi-IN" w:bidi="hi-IN"/>
    </w:rPr>
  </w:style>
  <w:style w:type="character" w:customStyle="1" w:styleId="40">
    <w:name w:val="Заголовок 4 Знак"/>
    <w:basedOn w:val="a1"/>
    <w:link w:val="4"/>
    <w:rsid w:val="004B3D22"/>
    <w:rPr>
      <w:rFonts w:ascii="Arial" w:eastAsia="Arial Unicode MS" w:hAnsi="Arial" w:cs="Mangal"/>
      <w:b/>
      <w:bCs/>
      <w:kern w:val="2"/>
      <w:sz w:val="28"/>
      <w:szCs w:val="28"/>
      <w:lang w:eastAsia="hi-IN" w:bidi="hi-IN"/>
    </w:rPr>
  </w:style>
  <w:style w:type="character" w:styleId="a4">
    <w:name w:val="Hyperlink"/>
    <w:semiHidden/>
    <w:unhideWhenUsed/>
    <w:rsid w:val="004B3D22"/>
    <w:rPr>
      <w:color w:val="000080"/>
      <w:u w:val="single"/>
    </w:rPr>
  </w:style>
  <w:style w:type="paragraph" w:styleId="a5">
    <w:name w:val="Normal (Web)"/>
    <w:basedOn w:val="a"/>
    <w:semiHidden/>
    <w:unhideWhenUsed/>
    <w:rsid w:val="004B3D22"/>
    <w:pPr>
      <w:widowControl w:val="0"/>
      <w:suppressAutoHyphens/>
      <w:spacing w:before="120" w:after="120" w:line="240" w:lineRule="auto"/>
      <w:jc w:val="both"/>
    </w:pPr>
    <w:rPr>
      <w:rFonts w:ascii="Arial" w:eastAsia="Arial Unicode MS" w:hAnsi="Arial" w:cs="Mangal"/>
      <w:color w:val="000000"/>
      <w:kern w:val="2"/>
      <w:sz w:val="20"/>
      <w:szCs w:val="24"/>
      <w:lang w:eastAsia="hi-IN" w:bidi="hi-IN"/>
    </w:rPr>
  </w:style>
  <w:style w:type="paragraph" w:styleId="a6">
    <w:name w:val="footnote text"/>
    <w:basedOn w:val="a"/>
    <w:link w:val="a7"/>
    <w:semiHidden/>
    <w:unhideWhenUsed/>
    <w:rsid w:val="004B3D22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Arial Unicode MS" w:hAnsi="Arial" w:cs="Mangal"/>
      <w:kern w:val="2"/>
      <w:sz w:val="20"/>
      <w:szCs w:val="20"/>
      <w:lang w:eastAsia="hi-IN" w:bidi="hi-IN"/>
    </w:rPr>
  </w:style>
  <w:style w:type="character" w:customStyle="1" w:styleId="a7">
    <w:name w:val="Текст сноски Знак"/>
    <w:basedOn w:val="a1"/>
    <w:link w:val="a6"/>
    <w:semiHidden/>
    <w:rsid w:val="004B3D22"/>
    <w:rPr>
      <w:rFonts w:ascii="Arial" w:eastAsia="Arial Unicode MS" w:hAnsi="Arial" w:cs="Mangal"/>
      <w:kern w:val="2"/>
      <w:sz w:val="20"/>
      <w:szCs w:val="20"/>
      <w:lang w:eastAsia="hi-IN" w:bidi="hi-IN"/>
    </w:rPr>
  </w:style>
  <w:style w:type="paragraph" w:styleId="a8">
    <w:name w:val="Body Text Indent"/>
    <w:basedOn w:val="a"/>
    <w:link w:val="a9"/>
    <w:unhideWhenUsed/>
    <w:rsid w:val="004B3D22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Mangal"/>
      <w:kern w:val="2"/>
      <w:sz w:val="28"/>
      <w:szCs w:val="20"/>
      <w:lang w:eastAsia="hi-IN" w:bidi="hi-IN"/>
    </w:rPr>
  </w:style>
  <w:style w:type="character" w:customStyle="1" w:styleId="a9">
    <w:name w:val="Основной текст с отступом Знак"/>
    <w:basedOn w:val="a1"/>
    <w:link w:val="a8"/>
    <w:rsid w:val="004B3D22"/>
    <w:rPr>
      <w:rFonts w:ascii="Arial" w:eastAsia="Arial Unicode MS" w:hAnsi="Arial" w:cs="Mangal"/>
      <w:kern w:val="2"/>
      <w:sz w:val="28"/>
      <w:szCs w:val="20"/>
      <w:lang w:eastAsia="hi-IN" w:bidi="hi-IN"/>
    </w:rPr>
  </w:style>
  <w:style w:type="paragraph" w:customStyle="1" w:styleId="Style38">
    <w:name w:val="Style38"/>
    <w:basedOn w:val="a"/>
    <w:next w:val="a"/>
    <w:rsid w:val="004B3D22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Mangal"/>
      <w:kern w:val="2"/>
      <w:sz w:val="24"/>
      <w:szCs w:val="24"/>
      <w:lang w:eastAsia="hi-IN" w:bidi="hi-IN"/>
    </w:rPr>
  </w:style>
  <w:style w:type="character" w:styleId="aa">
    <w:name w:val="footnote reference"/>
    <w:semiHidden/>
    <w:unhideWhenUsed/>
    <w:rsid w:val="004B3D22"/>
    <w:rPr>
      <w:vertAlign w:val="superscript"/>
    </w:rPr>
  </w:style>
  <w:style w:type="character" w:customStyle="1" w:styleId="FontStyle219">
    <w:name w:val="Font Style219"/>
    <w:rsid w:val="004B3D22"/>
    <w:rPr>
      <w:rFonts w:ascii="Times New Roman" w:hAnsi="Times New Roman" w:cs="Times New Roman" w:hint="default"/>
      <w:sz w:val="20"/>
      <w:szCs w:val="20"/>
      <w:lang/>
    </w:rPr>
  </w:style>
  <w:style w:type="character" w:customStyle="1" w:styleId="FontStyle218">
    <w:name w:val="Font Style218"/>
    <w:rsid w:val="004B3D22"/>
    <w:rPr>
      <w:rFonts w:ascii="Times New Roman" w:hAnsi="Times New Roman" w:cs="Times New Roman" w:hint="default"/>
      <w:b/>
      <w:bCs/>
      <w:i/>
      <w:iCs/>
      <w:sz w:val="20"/>
      <w:szCs w:val="20"/>
      <w:lang/>
    </w:rPr>
  </w:style>
  <w:style w:type="character" w:customStyle="1" w:styleId="ab">
    <w:name w:val="Символ сноски"/>
    <w:rsid w:val="004B3D22"/>
  </w:style>
  <w:style w:type="paragraph" w:styleId="a0">
    <w:name w:val="Body Text"/>
    <w:basedOn w:val="a"/>
    <w:link w:val="ac"/>
    <w:uiPriority w:val="99"/>
    <w:semiHidden/>
    <w:unhideWhenUsed/>
    <w:rsid w:val="004B3D22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B3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ravo.perspektiva-inva.ru/index.php?id=77" TargetMode="External"/><Relationship Id="rId1" Type="http://schemas.openxmlformats.org/officeDocument/2006/relationships/hyperlink" Target="http://pravo.perspektiva-inva.ru/index.php?id=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1986</Words>
  <Characters>11323</Characters>
  <Application>Microsoft Office Word</Application>
  <DocSecurity>0</DocSecurity>
  <Lines>94</Lines>
  <Paragraphs>26</Paragraphs>
  <ScaleCrop>false</ScaleCrop>
  <Company>Microsoft</Company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3</cp:revision>
  <dcterms:created xsi:type="dcterms:W3CDTF">2015-01-20T17:17:00Z</dcterms:created>
  <dcterms:modified xsi:type="dcterms:W3CDTF">2015-01-20T17:38:00Z</dcterms:modified>
</cp:coreProperties>
</file>