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5D6" w:rsidRPr="00E015D6" w:rsidRDefault="00E015D6" w:rsidP="00E015D6">
      <w:pPr>
        <w:tabs>
          <w:tab w:val="left" w:pos="10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06BA2" wp14:editId="193DE6AB">
                <wp:simplePos x="0" y="0"/>
                <wp:positionH relativeFrom="column">
                  <wp:posOffset>92710</wp:posOffset>
                </wp:positionH>
                <wp:positionV relativeFrom="paragraph">
                  <wp:posOffset>-64135</wp:posOffset>
                </wp:positionV>
                <wp:extent cx="5565775" cy="546735"/>
                <wp:effectExtent l="10795" t="8255" r="5080" b="698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5775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5D6" w:rsidRPr="00993151" w:rsidRDefault="00E015D6" w:rsidP="00E015D6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9315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Актуальность и важность проекта для поселения и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left:0;text-align:left;margin-left:7.3pt;margin-top:-5.05pt;width:438.25pt;height:4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">
                <v:textbox>
                  <w:txbxContent>
                    <w:p w:rsidR="00E015D6" w:rsidRPr="00993151" w:rsidRDefault="00E015D6" w:rsidP="00E015D6">
                      <w:pPr>
                        <w:pStyle w:val="a9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93151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Актуальность и важность проекта для поселения и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E015D6" w:rsidRPr="00E015D6" w:rsidRDefault="00E015D6" w:rsidP="00E015D6">
      <w:pPr>
        <w:tabs>
          <w:tab w:val="left" w:pos="10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Цель:</w:t>
      </w:r>
      <w:r w:rsidRPr="00E015D6">
        <w:rPr>
          <w:rFonts w:ascii="Times New Roman" w:hAnsi="Times New Roman" w:cs="Times New Roman"/>
          <w:i/>
          <w:iCs/>
          <w:sz w:val="24"/>
          <w:szCs w:val="24"/>
        </w:rPr>
        <w:t xml:space="preserve"> формирование представлений о современном этапе и перспективах развития поселка, района, области. 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Задачи этого этапа:</w:t>
      </w:r>
      <w:r w:rsidRPr="00E015D6">
        <w:rPr>
          <w:rFonts w:ascii="Times New Roman" w:hAnsi="Times New Roman" w:cs="Times New Roman"/>
          <w:sz w:val="24"/>
          <w:szCs w:val="24"/>
        </w:rPr>
        <w:t xml:space="preserve"> анализ проблем, стоящих перед школьным сообществом и поселением; выбор проблемы для решения; формирование рабочих групп.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             Социально-экономические и политические преобразования, происходящие в российском обществе на протяжении последнего десятилетия, выявили потребность в людях с активной гражданской позицией, критически мыслящих, знающих и уважающих закон, умеющих принимать грамотные профессиональные решения.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            От </w:t>
      </w:r>
      <w:r w:rsidRPr="00E015D6">
        <w:rPr>
          <w:rFonts w:ascii="Times New Roman" w:hAnsi="Times New Roman" w:cs="Times New Roman"/>
          <w:b/>
          <w:bCs/>
          <w:sz w:val="24"/>
          <w:szCs w:val="24"/>
        </w:rPr>
        <w:t>нашего</w:t>
      </w:r>
      <w:r w:rsidRPr="00E015D6">
        <w:rPr>
          <w:rFonts w:ascii="Times New Roman" w:hAnsi="Times New Roman" w:cs="Times New Roman"/>
          <w:sz w:val="24"/>
          <w:szCs w:val="24"/>
        </w:rPr>
        <w:t xml:space="preserve"> молодого поколения, умения самостоятельно мыслить, понимать происходящие в мире события, активной гражданской позиции во многом зависит наше настоящее и будущее. В 2015 г в октябре Президент России подписал Указ о создании общероссийской общественн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 государственной организации Российское движение школьников. На общешкольной конференции от 18 ноября 2015 г., на котором присутствовали как представители учащихся от каждого класса, так и представители коллектива учителей и родителей, было принято решение ознаменовать это событие большим добровольческим делом на благо поселения и района. А в   2016 году наша школа вошла в состав пилотных школ области по реализации идей Российского движения школьников 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>Для реализации проекта были созданы инициативные группы:</w:t>
      </w:r>
    </w:p>
    <w:p w:rsidR="00E015D6" w:rsidRPr="00E015D6" w:rsidRDefault="00E015D6" w:rsidP="00E015D6">
      <w:pPr>
        <w:pStyle w:val="aa"/>
        <w:spacing w:line="276" w:lineRule="auto"/>
      </w:pPr>
      <w:r w:rsidRPr="00E015D6">
        <w:rPr>
          <w:b/>
          <w:bCs/>
        </w:rPr>
        <w:t>«СОЦИОЛОГИ»-</w:t>
      </w:r>
      <w:r w:rsidRPr="00E015D6">
        <w:rPr>
          <w:b/>
          <w:bCs/>
          <w:color w:val="007033"/>
        </w:rPr>
        <w:t xml:space="preserve"> </w:t>
      </w:r>
      <w:r w:rsidRPr="00E015D6">
        <w:rPr>
          <w:i/>
          <w:iCs/>
        </w:rPr>
        <w:t>«Анкетируем, анализируем, сопоставляем»:</w:t>
      </w:r>
    </w:p>
    <w:p w:rsidR="00E015D6" w:rsidRPr="00E015D6" w:rsidRDefault="00E015D6" w:rsidP="00E015D6">
      <w:pPr>
        <w:pStyle w:val="aa"/>
        <w:spacing w:line="276" w:lineRule="auto"/>
      </w:pPr>
      <w:r w:rsidRPr="00E015D6">
        <w:t>Программа действий группы: разработать анкету, провести социологическое исследование по вопросу актуальности проблемы; обработать результаты опроса.</w:t>
      </w:r>
    </w:p>
    <w:p w:rsidR="00E015D6" w:rsidRPr="00E015D6" w:rsidRDefault="00E015D6" w:rsidP="00E015D6">
      <w:pPr>
        <w:pStyle w:val="aa"/>
        <w:spacing w:line="276" w:lineRule="auto"/>
      </w:pPr>
      <w:r w:rsidRPr="00E015D6">
        <w:rPr>
          <w:b/>
          <w:bCs/>
        </w:rPr>
        <w:t>«ОФОРМИТЕЛИ»</w:t>
      </w:r>
      <w:r w:rsidRPr="00E015D6">
        <w:rPr>
          <w:b/>
          <w:bCs/>
          <w:color w:val="0070C0"/>
        </w:rPr>
        <w:t xml:space="preserve"> </w:t>
      </w:r>
      <w:r w:rsidRPr="00E015D6">
        <w:rPr>
          <w:i/>
          <w:iCs/>
        </w:rPr>
        <w:t>- «Творим, выдумываем, создаем»:</w:t>
      </w:r>
    </w:p>
    <w:p w:rsidR="00E015D6" w:rsidRPr="00E015D6" w:rsidRDefault="00E015D6" w:rsidP="00E015D6">
      <w:pPr>
        <w:pStyle w:val="aa"/>
        <w:spacing w:line="276" w:lineRule="auto"/>
      </w:pPr>
      <w:r w:rsidRPr="00E015D6">
        <w:t xml:space="preserve">Программа действий: оформление проекта, изготовление эскизов, изготовление подготовка творческого отчета. </w:t>
      </w:r>
    </w:p>
    <w:p w:rsidR="00E015D6" w:rsidRPr="00E015D6" w:rsidRDefault="00E015D6" w:rsidP="00E015D6">
      <w:pPr>
        <w:pStyle w:val="aa"/>
        <w:spacing w:line="276" w:lineRule="auto"/>
      </w:pPr>
      <w:r w:rsidRPr="00E015D6">
        <w:rPr>
          <w:b/>
          <w:bCs/>
        </w:rPr>
        <w:t>«ЮРИСТЫ</w:t>
      </w:r>
      <w:r w:rsidRPr="00E015D6">
        <w:rPr>
          <w:i/>
          <w:iCs/>
        </w:rPr>
        <w:t>»- «Проектируем, исследуем!»</w:t>
      </w:r>
    </w:p>
    <w:p w:rsidR="00E015D6" w:rsidRPr="00E015D6" w:rsidRDefault="00E015D6" w:rsidP="00E015D6">
      <w:pPr>
        <w:pStyle w:val="aa"/>
        <w:spacing w:line="276" w:lineRule="auto"/>
        <w:jc w:val="both"/>
      </w:pPr>
      <w:r w:rsidRPr="00E015D6">
        <w:t>Программа действий: консультации с преподавателями, юристом школы и администрацией, администрацией поселения, Управляющим советом, общешкольным родительским комитетом; определение круга необходимых технологических работ.</w:t>
      </w:r>
    </w:p>
    <w:p w:rsidR="00E015D6" w:rsidRPr="00E015D6" w:rsidRDefault="00E015D6" w:rsidP="00E015D6">
      <w:pPr>
        <w:pStyle w:val="aa"/>
        <w:spacing w:line="276" w:lineRule="auto"/>
        <w:jc w:val="both"/>
      </w:pPr>
      <w:r w:rsidRPr="00E015D6">
        <w:t xml:space="preserve"> </w:t>
      </w:r>
      <w:r w:rsidRPr="00E015D6">
        <w:rPr>
          <w:b/>
          <w:bCs/>
        </w:rPr>
        <w:t xml:space="preserve">«ЭКОНОМИСТЫ»- </w:t>
      </w:r>
      <w:r w:rsidRPr="00E015D6">
        <w:rPr>
          <w:i/>
          <w:iCs/>
        </w:rPr>
        <w:t>«Думаем, считаем, находим»:</w:t>
      </w:r>
    </w:p>
    <w:p w:rsidR="00E015D6" w:rsidRPr="00E015D6" w:rsidRDefault="00E015D6" w:rsidP="00E015D6">
      <w:pPr>
        <w:pStyle w:val="aa"/>
        <w:spacing w:line="276" w:lineRule="auto"/>
        <w:jc w:val="both"/>
      </w:pPr>
      <w:r w:rsidRPr="00E015D6">
        <w:t>Программа действий: составление сметы расходов, необходимых для реализации проекта; расчёт технологических операций, составление плана и определение сроков проекта.</w:t>
      </w:r>
    </w:p>
    <w:p w:rsidR="00E015D6" w:rsidRPr="00E015D6" w:rsidRDefault="00E015D6" w:rsidP="00E015D6">
      <w:pPr>
        <w:pStyle w:val="aa"/>
        <w:spacing w:line="276" w:lineRule="auto"/>
        <w:jc w:val="both"/>
      </w:pPr>
      <w:r w:rsidRPr="00E015D6">
        <w:lastRenderedPageBreak/>
        <w:t xml:space="preserve"> </w:t>
      </w:r>
      <w:r w:rsidRPr="00E015D6">
        <w:rPr>
          <w:b/>
          <w:bCs/>
        </w:rPr>
        <w:t xml:space="preserve"> «ЖУРНАЛИСТЫ</w:t>
      </w:r>
      <w:r w:rsidRPr="00E015D6">
        <w:rPr>
          <w:i/>
          <w:iCs/>
        </w:rPr>
        <w:t xml:space="preserve">» </w:t>
      </w:r>
      <w:proofErr w:type="gramStart"/>
      <w:r w:rsidRPr="00E015D6">
        <w:rPr>
          <w:i/>
          <w:iCs/>
        </w:rPr>
        <w:t>-«</w:t>
      </w:r>
      <w:proofErr w:type="gramEnd"/>
      <w:r w:rsidRPr="00E015D6">
        <w:rPr>
          <w:i/>
          <w:iCs/>
        </w:rPr>
        <w:t>Фотографируем, беседуем, пишем!»</w:t>
      </w:r>
    </w:p>
    <w:p w:rsidR="00E015D6" w:rsidRPr="00E015D6" w:rsidRDefault="00E015D6" w:rsidP="00E015D6">
      <w:pPr>
        <w:pStyle w:val="aa"/>
        <w:spacing w:line="276" w:lineRule="auto"/>
      </w:pPr>
      <w:r w:rsidRPr="00E015D6">
        <w:t>Программа действий: изготовление фотографий по проекту - до начала работ, после завершения работы по проекту; составление писем, сбор информации и документов.</w:t>
      </w:r>
    </w:p>
    <w:p w:rsidR="00E015D6" w:rsidRPr="00E015D6" w:rsidRDefault="00E015D6" w:rsidP="00E015D6">
      <w:pPr>
        <w:pStyle w:val="aa"/>
        <w:spacing w:line="276" w:lineRule="auto"/>
        <w:rPr>
          <w:u w:val="single"/>
        </w:rPr>
      </w:pPr>
      <w:r w:rsidRPr="00E015D6">
        <w:rPr>
          <w:u w:val="single"/>
        </w:rPr>
        <w:t xml:space="preserve">        В практической реализации проекта приняли участие сами участники проекта, члены клуба «Школьное лесничество», волонтерский отряд школы, родительская общественность, педагогический коллектив.</w:t>
      </w:r>
    </w:p>
    <w:p w:rsidR="00E015D6" w:rsidRPr="00E015D6" w:rsidRDefault="00E015D6" w:rsidP="00E015D6">
      <w:pPr>
        <w:pStyle w:val="aa"/>
        <w:tabs>
          <w:tab w:val="left" w:pos="2692"/>
        </w:tabs>
        <w:spacing w:line="276" w:lineRule="auto"/>
        <w:jc w:val="both"/>
      </w:pPr>
      <w:r w:rsidRPr="00E015D6">
        <w:rPr>
          <w:b/>
          <w:bCs/>
          <w:color w:val="007033"/>
        </w:rPr>
        <w:t xml:space="preserve">         </w:t>
      </w:r>
      <w:r w:rsidRPr="00E015D6">
        <w:t xml:space="preserve">Для определения поля деятельности  инициативная группа «Социологи», провела анкетирование учащихся школы и социологический опрос местных жителей о приоритетных направлениях и проблемах для решения силами школьного коллектива. </w:t>
      </w:r>
    </w:p>
    <w:p w:rsidR="00E015D6" w:rsidRPr="00E015D6" w:rsidRDefault="00E015D6" w:rsidP="00E015D6">
      <w:pPr>
        <w:tabs>
          <w:tab w:val="left" w:pos="1002"/>
          <w:tab w:val="left" w:pos="8483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015D6">
        <w:rPr>
          <w:rFonts w:ascii="Times New Roman" w:hAnsi="Times New Roman" w:cs="Times New Roman"/>
          <w:b/>
          <w:sz w:val="24"/>
          <w:szCs w:val="24"/>
          <w:u w:val="single"/>
        </w:rPr>
        <w:t>Результаты анкетирования</w:t>
      </w:r>
      <w:r w:rsidRPr="00E015D6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E015D6" w:rsidRPr="00E015D6" w:rsidRDefault="00E015D6" w:rsidP="00E015D6">
      <w:pPr>
        <w:tabs>
          <w:tab w:val="left" w:pos="1002"/>
          <w:tab w:val="left" w:pos="1706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E015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15D6">
        <w:rPr>
          <w:rFonts w:ascii="Times New Roman" w:hAnsi="Times New Roman" w:cs="Times New Roman"/>
          <w:sz w:val="24"/>
          <w:szCs w:val="24"/>
          <w:u w:val="single"/>
        </w:rPr>
        <w:t>Диаграмма 1. Значимость категории вопроса для респондентов</w:t>
      </w:r>
    </w:p>
    <w:p w:rsidR="00E015D6" w:rsidRPr="00E015D6" w:rsidRDefault="00E015D6" w:rsidP="00E015D6">
      <w:pPr>
        <w:tabs>
          <w:tab w:val="left" w:pos="1002"/>
          <w:tab w:val="left" w:pos="3522"/>
        </w:tabs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1EFE840" wp14:editId="6BAD8097">
            <wp:simplePos x="0" y="0"/>
            <wp:positionH relativeFrom="column">
              <wp:posOffset>-69850</wp:posOffset>
            </wp:positionH>
            <wp:positionV relativeFrom="paragraph">
              <wp:posOffset>440055</wp:posOffset>
            </wp:positionV>
            <wp:extent cx="5426710" cy="1808480"/>
            <wp:effectExtent l="0" t="0" r="2540" b="127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E015D6">
        <w:rPr>
          <w:rFonts w:ascii="Times New Roman" w:hAnsi="Times New Roman" w:cs="Times New Roman"/>
          <w:sz w:val="24"/>
          <w:szCs w:val="24"/>
        </w:rPr>
        <w:t>Население в возрасте 45 и более лет</w:t>
      </w:r>
    </w:p>
    <w:p w:rsidR="00E015D6" w:rsidRPr="00E015D6" w:rsidRDefault="00E015D6" w:rsidP="00E015D6">
      <w:pPr>
        <w:tabs>
          <w:tab w:val="left" w:pos="1002"/>
          <w:tab w:val="left" w:pos="3522"/>
        </w:tabs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br w:type="textWrapping" w:clear="all"/>
        <w:t xml:space="preserve">Население в возрасте от 25 </w:t>
      </w:r>
    </w:p>
    <w:p w:rsidR="00E015D6" w:rsidRPr="00E015D6" w:rsidRDefault="00E015D6" w:rsidP="00E015D6">
      <w:pPr>
        <w:tabs>
          <w:tab w:val="left" w:pos="10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A2B1A8A" wp14:editId="62A6104C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5426710" cy="1808480"/>
            <wp:effectExtent l="0" t="0" r="2540" b="127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E015D6" w:rsidRPr="00E015D6" w:rsidRDefault="00E015D6" w:rsidP="00E015D6">
      <w:pPr>
        <w:tabs>
          <w:tab w:val="left" w:pos="10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left" w:pos="10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left" w:pos="10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center" w:pos="73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center" w:pos="73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center" w:pos="7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>Население в возрасте от14 лет</w:t>
      </w:r>
    </w:p>
    <w:p w:rsidR="00E015D6" w:rsidRPr="00E015D6" w:rsidRDefault="00E015D6" w:rsidP="00E015D6">
      <w:pPr>
        <w:tabs>
          <w:tab w:val="center" w:pos="73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7CC30AB" wp14:editId="0F73C9AB">
            <wp:simplePos x="0" y="0"/>
            <wp:positionH relativeFrom="column">
              <wp:posOffset>6350</wp:posOffset>
            </wp:positionH>
            <wp:positionV relativeFrom="paragraph">
              <wp:posOffset>304165</wp:posOffset>
            </wp:positionV>
            <wp:extent cx="5426710" cy="1808480"/>
            <wp:effectExtent l="0" t="0" r="2540" b="127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E015D6" w:rsidRPr="00E015D6" w:rsidRDefault="00E015D6" w:rsidP="00E015D6">
      <w:pPr>
        <w:tabs>
          <w:tab w:val="center" w:pos="73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center" w:pos="73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lastRenderedPageBreak/>
        <w:t xml:space="preserve">            В результате анализа собственных возможностей и вопросов, привлекающих пристальное внимание общественности, была найдена категория вопросов, решение которых представляется нам возможным собственными силами. Это вопросы озеленения поселения.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          Актуальность этой тематики вызвана тем, что с реализацией Программы «Ветхое жилье» в Суходоле снесены и вновь выстроены дома по улицам Пионерская, Мира, Георгиевская, Парковая, Пушкина, при этом были вырублены прежние деревья. В этом был свой резон - разросшиеся деревья мешали строительству новых домов и демонтажу старых построек, а кроме того имели давний срок жизни. Молодые насаждения кое-где силами новых жильцов были посажены, но, в целом, вид новых домов при всей их яркости в отсутствии зеленых насаждений вызывает удручающий вид. Кроме того, въезд в п. Суходол обсажен молодыми березками, но не везде они принялись  и лесополоса требует </w:t>
      </w:r>
      <w:proofErr w:type="spellStart"/>
      <w:r w:rsidRPr="00E015D6">
        <w:rPr>
          <w:rFonts w:ascii="Times New Roman" w:hAnsi="Times New Roman" w:cs="Times New Roman"/>
          <w:sz w:val="24"/>
          <w:szCs w:val="24"/>
        </w:rPr>
        <w:t>досаживания</w:t>
      </w:r>
      <w:proofErr w:type="spellEnd"/>
      <w:r w:rsidRPr="00E015D6">
        <w:rPr>
          <w:rFonts w:ascii="Times New Roman" w:hAnsi="Times New Roman" w:cs="Times New Roman"/>
          <w:sz w:val="24"/>
          <w:szCs w:val="24"/>
        </w:rPr>
        <w:t xml:space="preserve">. Среди прочих  данных респондентов встречались и пожелания обустроить дорогу от источника к Храму в честь Архистратига Михаила. Вопрос озеленения улиц поселения 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требует системного решения и именно этот мы можем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 решить собственными силами.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15D6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Итог 1 этапа: </w:t>
      </w:r>
      <w:r w:rsidRPr="00E015D6">
        <w:rPr>
          <w:rFonts w:ascii="Times New Roman" w:hAnsi="Times New Roman" w:cs="Times New Roman"/>
          <w:iCs/>
          <w:sz w:val="24"/>
          <w:szCs w:val="24"/>
          <w:u w:val="single"/>
        </w:rPr>
        <w:t xml:space="preserve">На Совете </w:t>
      </w:r>
      <w:proofErr w:type="gramStart"/>
      <w:r w:rsidRPr="00E015D6">
        <w:rPr>
          <w:rFonts w:ascii="Times New Roman" w:hAnsi="Times New Roman" w:cs="Times New Roman"/>
          <w:iCs/>
          <w:sz w:val="24"/>
          <w:szCs w:val="24"/>
          <w:u w:val="single"/>
        </w:rPr>
        <w:t>обучающихся</w:t>
      </w:r>
      <w:proofErr w:type="gramEnd"/>
      <w:r w:rsidRPr="00E015D6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и заседании Штаба РДШ обсуждены важные вопросы района и школы. Проведена дискуссия старшеклассников «Я и мой выбор». Детально проанализирован широкий спектр вопросов, которые требуют своего решения. Среди наиболее важных для поселения  проблем – вопросы  благоустройства поселения в формате озеленения. Созданы инициативные группы.</w: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C6BC7" wp14:editId="3F8F9626">
                <wp:simplePos x="0" y="0"/>
                <wp:positionH relativeFrom="column">
                  <wp:posOffset>-227965</wp:posOffset>
                </wp:positionH>
                <wp:positionV relativeFrom="paragraph">
                  <wp:posOffset>240030</wp:posOffset>
                </wp:positionV>
                <wp:extent cx="5565775" cy="596265"/>
                <wp:effectExtent l="13970" t="12700" r="11430" b="1016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577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5D6" w:rsidRPr="00993151" w:rsidRDefault="00E015D6" w:rsidP="00E01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9315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II. Сбор и анализ разноплановой информации по избранной проблеме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7" style="position:absolute;left:0;text-align:left;margin-left:-17.95pt;margin-top:18.9pt;width:438.25pt;height: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">
                <v:textbox>
                  <w:txbxContent>
                    <w:p w:rsidR="00E015D6" w:rsidRPr="00993151" w:rsidRDefault="00E015D6" w:rsidP="00E015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93151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II. Сбор и анализ разноплановой информации по избранной проблеме</w:t>
                      </w:r>
                    </w:p>
                  </w:txbxContent>
                </v:textbox>
              </v:rect>
            </w:pict>
          </mc:Fallback>
        </mc:AlternateContent>
      </w:r>
    </w:p>
    <w:p w:rsidR="00E015D6" w:rsidRPr="00E015D6" w:rsidRDefault="00E015D6" w:rsidP="00E015D6">
      <w:pPr>
        <w:tabs>
          <w:tab w:val="left" w:pos="1002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5D6" w:rsidRPr="00E015D6" w:rsidRDefault="00E015D6" w:rsidP="00E015D6">
      <w:pPr>
        <w:tabs>
          <w:tab w:val="left" w:pos="779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5D6">
        <w:rPr>
          <w:rFonts w:ascii="Times New Roman" w:hAnsi="Times New Roman" w:cs="Times New Roman"/>
          <w:b/>
          <w:sz w:val="24"/>
          <w:szCs w:val="24"/>
        </w:rPr>
        <w:tab/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  <w:lang w:eastAsia="ru-RU"/>
        </w:rPr>
        <w:t>Задачи этапа:</w:t>
      </w:r>
      <w:r w:rsidRPr="00E015D6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015D6">
        <w:rPr>
          <w:rFonts w:ascii="Times New Roman" w:hAnsi="Times New Roman" w:cs="Times New Roman"/>
          <w:sz w:val="24"/>
          <w:szCs w:val="24"/>
          <w:lang w:eastAsia="ru-RU"/>
        </w:rPr>
        <w:t>изучение нормативно - правовой базы, анализ материалов СМИ, интервью специалистов</w:t>
      </w:r>
      <w:r w:rsidRPr="00E015D6">
        <w:rPr>
          <w:rFonts w:ascii="Times New Roman" w:hAnsi="Times New Roman" w:cs="Times New Roman"/>
          <w:sz w:val="24"/>
          <w:szCs w:val="24"/>
        </w:rPr>
        <w:t>, консультации с преподавателями, юристом школы и администрацией, администрацией поселения, Управляющим советом, общешкольным родительским комитетом; определение круга необходимых технологических работ.</w:t>
      </w:r>
    </w:p>
    <w:p w:rsidR="00E015D6" w:rsidRPr="00E015D6" w:rsidRDefault="00E015D6" w:rsidP="00E015D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15D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27FF604" wp14:editId="020DB280">
            <wp:simplePos x="0" y="0"/>
            <wp:positionH relativeFrom="column">
              <wp:posOffset>-17145</wp:posOffset>
            </wp:positionH>
            <wp:positionV relativeFrom="paragraph">
              <wp:posOffset>1912620</wp:posOffset>
            </wp:positionV>
            <wp:extent cx="3160395" cy="2374900"/>
            <wp:effectExtent l="0" t="0" r="0" b="0"/>
            <wp:wrapThrough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33" b="10150"/>
                    <a:stretch/>
                  </pic:blipFill>
                  <pic:spPr bwMode="auto">
                    <a:xfrm>
                      <a:off x="0" y="0"/>
                      <a:ext cx="3160395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15D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Работа  инициативной группы</w:t>
      </w:r>
      <w:r w:rsidRPr="00E015D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E015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«Юристы» </w:t>
      </w:r>
      <w:proofErr w:type="gramStart"/>
      <w:r w:rsidRPr="00E015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зучение нормативно - правовой базы. Ребятами были изучены материалы </w:t>
      </w:r>
      <w:proofErr w:type="gramStart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«Жилье» на 2002-2010гг</w:t>
      </w:r>
      <w:r w:rsidRPr="00E015D6">
        <w:rPr>
          <w:sz w:val="24"/>
          <w:szCs w:val="24"/>
        </w:rPr>
        <w:t xml:space="preserve"> </w:t>
      </w:r>
      <w:r w:rsidRPr="00E015D6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 местные власти должны были обеспечить переселение граждан из домов, признанных аварийными и ветхими. Но поскольку с этой задачей справились не все регионы РФ, действие программы было продлено до конца 2017 года (</w:t>
      </w:r>
      <w:hyperlink r:id="rId10" w:history="1">
        <w:r w:rsidRPr="00E015D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Государственная программа переселения из ветхого и аварийного жилья в 2018 - 2019 году</w:t>
        </w:r>
      </w:hyperlink>
      <w:r w:rsidRPr="00E015D6">
        <w:rPr>
          <w:rFonts w:ascii="Times New Roman" w:hAnsi="Times New Roman" w:cs="Times New Roman"/>
          <w:sz w:val="24"/>
          <w:szCs w:val="24"/>
        </w:rPr>
        <w:t>). В процессе консультирования со школьным юристом Ивановой Т.А. и о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5D6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E015D6">
        <w:rPr>
          <w:rFonts w:ascii="Times New Roman" w:hAnsi="Times New Roman" w:cs="Times New Roman"/>
          <w:sz w:val="24"/>
          <w:szCs w:val="24"/>
        </w:rPr>
        <w:t xml:space="preserve"> консультирование на сайте   </w:t>
      </w:r>
      <w:hyperlink r:id="rId11" w:history="1">
        <w:r w:rsidRPr="00E015D6">
          <w:rPr>
            <w:rStyle w:val="a3"/>
            <w:rFonts w:ascii="Times New Roman" w:hAnsi="Times New Roman" w:cs="Times New Roman"/>
            <w:sz w:val="24"/>
            <w:szCs w:val="24"/>
          </w:rPr>
          <w:t>http://bs-life.ru</w:t>
        </w:r>
      </w:hyperlink>
      <w:r w:rsidRPr="00E015D6">
        <w:rPr>
          <w:noProof/>
          <w:sz w:val="24"/>
          <w:szCs w:val="24"/>
          <w:lang w:eastAsia="ru-RU"/>
        </w:rPr>
        <w:t xml:space="preserve"> , </w:t>
      </w: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>мы выяснили, что финансирование строительства домов не предусматривате финансирование озеленения придомовых территорий.</w:t>
      </w:r>
    </w:p>
    <w:p w:rsidR="00E015D6" w:rsidRPr="00E015D6" w:rsidRDefault="00E015D6" w:rsidP="00E015D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В 2016 г мы пришли к </w:t>
      </w:r>
      <w:r w:rsidRPr="00E01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Выводу: необходимо изыскать возможность выращивания саженцев и цветочной рассады собственными силами.</w:t>
      </w:r>
    </w:p>
    <w:p w:rsidR="00E015D6" w:rsidRPr="00E015D6" w:rsidRDefault="00E015D6" w:rsidP="00E015D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территории школы имеется старый сад, которому уже 30 лет и плодовые деревья которого уже давно не плодоносят. Когда-то (28 лет назад) на этом месте месте был разбит учебно- опытный участок, просуществовавший до 95 года. После того как население вновь выстроенных пятиэтажек стало активно пользоваться продукцией, растущей на участке, варварски при этом обращаясь с самими посадками, в том числе и опытными, учебно- опытный участок пришлось ликвидировать. Участники проекта совместно с администрацией школы и Управляющим Советом решили возродить полезную практику и создать участок для выращивания саженцев. Для этого надо  было разработать Положение об учебно- опытном участке. </w:t>
      </w:r>
      <w:proofErr w:type="gramStart"/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Ребята изучили  необходимые положения Земельного законодательства, имеющиеся типовые образцы, документы по учебно- опытному участку, находящиеся в свободном доступе в сети Интернет, и, после консультаций с биологами школы Варлухиной Н.М., Кириловой В.И. и юристом Ивановой Т.И., создали Положение об учебно- опытном участке, которое при небольшой коррекции со стороны администрации,  и было принято на заседании  Управляющего Совета. </w:t>
      </w:r>
      <w:proofErr w:type="gramEnd"/>
    </w:p>
    <w:p w:rsidR="00E015D6" w:rsidRPr="00E015D6" w:rsidRDefault="00E015D6" w:rsidP="00E015D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Для выкорчевывания старых яблонь были привлечены </w:t>
      </w:r>
      <w:r w:rsidRPr="00E015D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родительская общественность и   ресурсы ООО «Автотранссервис» , ко</w:t>
      </w: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торые помогли вывезти огромные корневые срубы. </w:t>
      </w:r>
    </w:p>
    <w:p w:rsidR="00E015D6" w:rsidRPr="00E015D6" w:rsidRDefault="00E015D6" w:rsidP="00E015D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2859112" wp14:editId="391B55B2">
            <wp:simplePos x="0" y="0"/>
            <wp:positionH relativeFrom="column">
              <wp:posOffset>102235</wp:posOffset>
            </wp:positionH>
            <wp:positionV relativeFrom="paragraph">
              <wp:posOffset>1853565</wp:posOffset>
            </wp:positionV>
            <wp:extent cx="2652395" cy="3647440"/>
            <wp:effectExtent l="0" t="0" r="0" b="0"/>
            <wp:wrapThrough wrapText="bothSides">
              <wp:wrapPolygon edited="0">
                <wp:start x="21600" y="21600"/>
                <wp:lineTo x="21600" y="165"/>
                <wp:lineTo x="191" y="165"/>
                <wp:lineTo x="191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5239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Для производства здоровых саженцев необходимо грамотное их выращивание под наблюдением специалистов. В том числе и с этой целью администрация школы заключила трехсторонний договор </w:t>
      </w:r>
      <w:r w:rsidRPr="00E015D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с ФГБОУ ВО Самарская ГСХА и ГКУ СО «Самарское лесничество»,  в ра</w:t>
      </w: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>мках которого в школе было создано школьное лесничество. Инициативная группа ЮРИСТОВ ознакомилась с документом.</w:t>
      </w:r>
    </w:p>
    <w:p w:rsidR="00E015D6" w:rsidRPr="00E015D6" w:rsidRDefault="00E015D6" w:rsidP="00E015D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После закладки саженцев ивы и тополя модифицированногов весной 2016г осенью 2017 г можно было уже высаживать их на улицы.         </w:t>
      </w:r>
      <w:proofErr w:type="gramStart"/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Анализируя СМИ, ребята выяснили, что в 2017г стартовала программа «Формирование комфортной городской среды» (     </w:t>
      </w:r>
      <w:r w:rsidRPr="00E015D6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hyperlink r:id="rId14" w:history="1">
        <w:r w:rsidRPr="00E015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 Правительства Российской Федерации от 10 февраля 2017 г. N 169</w:t>
        </w:r>
      </w:hyperlink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(Собрание законодательства Российской Федерации, 2017, N 8, ст.1242) о правилах предоставления распределения субсидий из федерального бюджета бюджетам субъектов Российской Федерации на поддержу государственных программ субъектов Российской Федерации  и муниципальных программ формирования современной городской среды.).</w:t>
      </w:r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015D6">
        <w:rPr>
          <w:rFonts w:ascii="Times New Roman" w:hAnsi="Times New Roman" w:cs="Times New Roman"/>
          <w:sz w:val="24"/>
          <w:szCs w:val="24"/>
        </w:rPr>
        <w:t xml:space="preserve">Ознакомившись с Приказом 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строительства и жилищно-коммунального хозяйства Российской Федерации от 13 апреля 2017 года N 711/</w:t>
      </w:r>
      <w:proofErr w:type="spellStart"/>
      <w:proofErr w:type="gramStart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методических рекомендаций для подготовки правил благоустройства территорий поселений, городских округов, внутригородских </w:t>
      </w:r>
      <w:r w:rsidRPr="00E01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8B37104" wp14:editId="4703A11C">
            <wp:simplePos x="0" y="0"/>
            <wp:positionH relativeFrom="column">
              <wp:posOffset>3122930</wp:posOffset>
            </wp:positionH>
            <wp:positionV relativeFrom="paragraph">
              <wp:posOffset>909320</wp:posOffset>
            </wp:positionV>
            <wp:extent cx="2797175" cy="4025265"/>
            <wp:effectExtent l="0" t="0" r="0" b="0"/>
            <wp:wrapThrough wrapText="bothSides">
              <wp:wrapPolygon edited="0">
                <wp:start x="21600" y="21600"/>
                <wp:lineTo x="21600" y="133"/>
                <wp:lineTo x="123" y="133"/>
                <wp:lineTo x="123" y="21600"/>
                <wp:lineTo x="21600" y="2160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4623" b="8029"/>
                    <a:stretch/>
                  </pic:blipFill>
                  <pic:spPr bwMode="auto">
                    <a:xfrm rot="10800000">
                      <a:off x="0" y="0"/>
                      <a:ext cx="279717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районов», ребята обратились в администрацию поселения с просьбой ознакомиться с соответствующим документом, принятом на местном уровне.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Согласно  п.1.3. </w:t>
      </w:r>
      <w:r w:rsidRPr="00E015D6">
        <w:rPr>
          <w:rFonts w:ascii="Times New Roman" w:hAnsi="Times New Roman" w:cs="Times New Roman"/>
          <w:sz w:val="24"/>
          <w:szCs w:val="24"/>
        </w:rPr>
        <w:t>Решение Собрания Представителей городского поселения Суходол №22 от 13.09.2017г. «Об утверждении Правил благоустройства территории городского поселения Суходол муниципального района Сергиевский Самарской области»</w:t>
      </w:r>
      <w:r w:rsidRPr="00E015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015D6">
        <w:rPr>
          <w:rFonts w:ascii="Times New Roman" w:hAnsi="Times New Roman" w:cs="Times New Roman"/>
          <w:sz w:val="24"/>
          <w:szCs w:val="24"/>
        </w:rPr>
        <w:t xml:space="preserve">  к объектам благоустройства 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относятся территории различного функционального назначения, на которых осуществляется деятельность по благоустройству, в том числе: 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детские площадки, спортивные и другие площадки отдыха и досуга;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площадки для выгула и дрессировки собак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площадки автостоянок;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улицы (в том числе пешеходные) и дороги;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парки, скверы, иные зеленые зоны;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площади, набережные и другие территории;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технические зоны транспортных, инженерных коммуникаций, </w:t>
      </w:r>
      <w:proofErr w:type="spellStart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водоохранные</w:t>
      </w:r>
      <w:proofErr w:type="spell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контейнерные площадки и площадки для складирования отдельных групп коммунальных отходов.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E0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Согласно п. 1.4. , к 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 благоустройства    относят, в том числе: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элементы озеленения;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покрытия;- ограждения (заборы);- водные устройства;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уличное коммунально-бытовое и техническое оборудование;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игровое и спортивное оборудование;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элементы освещения;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размещения информации и рекламные конструкции;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малые архитектурные формы и городская мебель;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некапитальные нестационарные сооружения;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элементы объектов капитального строительства.      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Согласно п.2.5.  , участниками деятельности по благоустройству могут </w:t>
      </w:r>
      <w:proofErr w:type="spellStart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</w:t>
      </w:r>
      <w:proofErr w:type="gramStart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:а</w:t>
      </w:r>
      <w:proofErr w:type="spellEnd"/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образования, которое формирует запрос на благоустройство и принимает участие в оценке предлагаемых решений. В отдельных случаях жители муниципальных образований участвуют в выполнении работ. Жители могут быть представлены общественными организациями и объединениями.          Среди принципов организации </w:t>
      </w:r>
      <w:proofErr w:type="gramStart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</w:t>
      </w:r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п. 2.20.5.  Принцип насыщенности общественных и приватных пространств разнообразными элементами природной среды (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зеленые насаждения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водные объекты и др.) различной площади, плотности территориального 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размещения и пространственной организации в зависимости от функционального назначения части территории.           </w:t>
      </w:r>
    </w:p>
    <w:p w:rsidR="00E015D6" w:rsidRPr="00E015D6" w:rsidRDefault="00E015D6" w:rsidP="00E015D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 п.3. </w:t>
      </w:r>
      <w:r w:rsidRPr="00E0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Формы и механизмы общественного участия в принятии решений и реализации проектов комплексного благоустройства и развития городской среды, </w:t>
      </w:r>
      <w:proofErr w:type="spellStart"/>
      <w:r w:rsidRPr="00E0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п.п</w:t>
      </w:r>
      <w:proofErr w:type="spellEnd"/>
      <w:r w:rsidRPr="00E0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3.3.3.  информирование общественности может проходить, в том числе через  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школьные проекты.</w:t>
      </w:r>
    </w:p>
    <w:p w:rsidR="00E015D6" w:rsidRPr="00E015D6" w:rsidRDefault="00E015D6" w:rsidP="00E015D6">
      <w:pPr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E015D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Ребята обратились в администрацию школы  с предложение заключить Договор о сотрудничестве с администрацией поселения в части озеленения улиц поселения. </w:t>
      </w:r>
      <w:r w:rsidRPr="00E015D6">
        <w:rPr>
          <w:rFonts w:ascii="Times New Roman" w:hAnsi="Times New Roman" w:cs="Times New Roman"/>
          <w:sz w:val="24"/>
          <w:szCs w:val="24"/>
          <w:lang w:eastAsia="ru-RU"/>
        </w:rPr>
        <w:t>Таким образом</w:t>
      </w:r>
      <w:r w:rsidRPr="00E015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E015D6">
        <w:rPr>
          <w:rFonts w:ascii="Times New Roman" w:hAnsi="Times New Roman" w:cs="Times New Roman"/>
          <w:bCs/>
          <w:sz w:val="24"/>
          <w:szCs w:val="24"/>
          <w:lang w:eastAsia="ru-RU"/>
        </w:rPr>
        <w:t>вся наша деятельность по выращиванию саженцев находится в регулируемом правовом поле.</w:t>
      </w:r>
      <w:r w:rsidRPr="00E015D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E015D6" w:rsidRPr="00E015D6" w:rsidRDefault="00E015D6" w:rsidP="00E015D6">
      <w:pPr>
        <w:tabs>
          <w:tab w:val="left" w:pos="1816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E015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Итог 2 этапа</w:t>
      </w:r>
      <w:r w:rsidRPr="00E015D6">
        <w:rPr>
          <w:rFonts w:ascii="Times New Roman" w:hAnsi="Times New Roman" w:cs="Times New Roman"/>
          <w:bCs/>
          <w:sz w:val="24"/>
          <w:szCs w:val="24"/>
          <w:lang w:eastAsia="ru-RU"/>
        </w:rPr>
        <w:t>: проведен анализ нормативн</w:t>
      </w:r>
      <w:proofErr w:type="gramStart"/>
      <w:r w:rsidRPr="00E015D6">
        <w:rPr>
          <w:rFonts w:ascii="Times New Roman" w:hAnsi="Times New Roman" w:cs="Times New Roman"/>
          <w:bCs/>
          <w:sz w:val="24"/>
          <w:szCs w:val="24"/>
          <w:lang w:eastAsia="ru-RU"/>
        </w:rPr>
        <w:t>о-</w:t>
      </w:r>
      <w:proofErr w:type="gramEnd"/>
      <w:r w:rsidRPr="00E015D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правовой базы по предмету проекта, разработано Положение об учебно- опытном участке, заключены договора о совместном сотрудничестве, вся деятельность в рамках проекта производится в границах правового поля.</w:t>
      </w:r>
    </w:p>
    <w:p w:rsidR="00E015D6" w:rsidRPr="00E015D6" w:rsidRDefault="00E015D6" w:rsidP="00E015D6">
      <w:pPr>
        <w:tabs>
          <w:tab w:val="left" w:pos="258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489645" wp14:editId="08B9D2E0">
                <wp:simplePos x="0" y="0"/>
                <wp:positionH relativeFrom="column">
                  <wp:posOffset>146050</wp:posOffset>
                </wp:positionH>
                <wp:positionV relativeFrom="paragraph">
                  <wp:posOffset>80010</wp:posOffset>
                </wp:positionV>
                <wp:extent cx="5565775" cy="397510"/>
                <wp:effectExtent l="6985" t="11430" r="8890" b="1016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577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5D6" w:rsidRPr="00993151" w:rsidRDefault="00E015D6" w:rsidP="00E01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9315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III.</w:t>
                            </w:r>
                            <w:r w:rsidRPr="00993151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99315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Программа действий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left:0;text-align:left;margin-left:11.5pt;margin-top:6.3pt;width:438.25pt;height:3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">
                <v:textbox>
                  <w:txbxContent>
                    <w:p w:rsidR="00E015D6" w:rsidRPr="00993151" w:rsidRDefault="00E015D6" w:rsidP="00E015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93151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III.</w:t>
                      </w:r>
                      <w:r w:rsidRPr="00993151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993151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Программа действий</w:t>
                      </w:r>
                    </w:p>
                  </w:txbxContent>
                </v:textbox>
              </v:rect>
            </w:pict>
          </mc:Fallback>
        </mc:AlternateContent>
      </w:r>
      <w:r w:rsidRPr="00E015D6">
        <w:rPr>
          <w:rFonts w:ascii="Times New Roman" w:hAnsi="Times New Roman" w:cs="Times New Roman"/>
          <w:b/>
          <w:sz w:val="24"/>
          <w:szCs w:val="24"/>
        </w:rPr>
        <w:tab/>
      </w:r>
    </w:p>
    <w:p w:rsidR="00E015D6" w:rsidRPr="00E015D6" w:rsidRDefault="00E015D6" w:rsidP="00E015D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423"/>
          <w:tab w:val="left" w:pos="5541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Инициативная группа 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ЭКОНОМИСТЫ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разработала план действий, исходя из анализа имеющихся ресурсов и посильности исполнения работ по проекту.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Описание продукции </w:t>
      </w:r>
    </w:p>
    <w:p w:rsidR="00E015D6" w:rsidRPr="00E015D6" w:rsidRDefault="00E015D6" w:rsidP="00E015D6">
      <w:pPr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>Основным планируемым видом продукции является 5-8 летние растения (</w:t>
      </w:r>
      <w:proofErr w:type="spellStart"/>
      <w:r w:rsidRPr="00E015D6">
        <w:rPr>
          <w:rFonts w:ascii="Times New Roman" w:hAnsi="Times New Roman" w:cs="Times New Roman"/>
          <w:sz w:val="24"/>
          <w:szCs w:val="24"/>
        </w:rPr>
        <w:t>крупномеры</w:t>
      </w:r>
      <w:proofErr w:type="spellEnd"/>
      <w:r w:rsidRPr="00E015D6">
        <w:rPr>
          <w:rFonts w:ascii="Times New Roman" w:hAnsi="Times New Roman" w:cs="Times New Roman"/>
          <w:sz w:val="24"/>
          <w:szCs w:val="24"/>
        </w:rPr>
        <w:t xml:space="preserve">) - ряд сортов ели, лиственницы, пихты, сосны, каштанов ореха маньчжурского и </w:t>
      </w:r>
      <w:proofErr w:type="spellStart"/>
      <w:proofErr w:type="gramStart"/>
      <w:r w:rsidRPr="00E015D6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, 2-х летние сорта тополя модифицированного, однолетние саженцы ивы. 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spellStart"/>
      <w:r w:rsidRPr="00E015D6">
        <w:rPr>
          <w:rFonts w:ascii="Times New Roman" w:hAnsi="Times New Roman" w:cs="Times New Roman"/>
          <w:sz w:val="24"/>
          <w:szCs w:val="24"/>
        </w:rPr>
        <w:t>доращивания</w:t>
      </w:r>
      <w:proofErr w:type="spellEnd"/>
      <w:r w:rsidRPr="00E015D6">
        <w:rPr>
          <w:rFonts w:ascii="Times New Roman" w:hAnsi="Times New Roman" w:cs="Times New Roman"/>
          <w:sz w:val="24"/>
          <w:szCs w:val="24"/>
        </w:rPr>
        <w:t xml:space="preserve"> крупномеров поэтапная реализация 1-3 летних декоративных кустарников, рассады многолетних и однолетних цветов, а также декоративные кустарники: туи, можжевельники, многолетние цветы: пионы, ирисы, флоксы, примулы, лилейники, георгины; однолетние цветы: петунии, виолы, бархатцы, бегонии, георгины, пеларгонии, астры.</w:t>
      </w:r>
      <w:proofErr w:type="gramEnd"/>
    </w:p>
    <w:p w:rsidR="00E015D6" w:rsidRPr="00E015D6" w:rsidRDefault="00E015D6" w:rsidP="00E015D6">
      <w:pPr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Преимуществом растений, получаемых от отечественных маточников, является устойчивость к условиям произрастания в Приволжском федеральном округе. </w:t>
      </w:r>
    </w:p>
    <w:p w:rsidR="00E015D6" w:rsidRPr="00E015D6" w:rsidRDefault="00E015D6" w:rsidP="00E015D6">
      <w:pPr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Уникальность нашей продукции состоит в том, что она выращена под контролем специалистов ГСХА (Самарская государственная сельскохозяйственная академия в </w:t>
      </w:r>
      <w:proofErr w:type="spellStart"/>
      <w:r w:rsidRPr="00E015D6">
        <w:rPr>
          <w:rFonts w:ascii="Times New Roman" w:hAnsi="Times New Roman" w:cs="Times New Roman"/>
          <w:sz w:val="24"/>
          <w:szCs w:val="24"/>
        </w:rPr>
        <w:t>Усть-Кинельском</w:t>
      </w:r>
      <w:proofErr w:type="spellEnd"/>
      <w:r w:rsidRPr="00E015D6">
        <w:rPr>
          <w:rFonts w:ascii="Times New Roman" w:hAnsi="Times New Roman" w:cs="Times New Roman"/>
          <w:sz w:val="24"/>
          <w:szCs w:val="24"/>
        </w:rPr>
        <w:t>). Не маловажным фактором является абсолютно безвозмездный характер предоставления продукции населению.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15D6" w:rsidRPr="00E015D6" w:rsidRDefault="00E015D6" w:rsidP="00E015D6">
      <w:pPr>
        <w:pStyle w:val="aa"/>
        <w:spacing w:before="0" w:beforeAutospacing="0" w:after="0" w:afterAutospacing="0" w:line="276" w:lineRule="auto"/>
        <w:ind w:firstLine="708"/>
        <w:jc w:val="both"/>
        <w:rPr>
          <w:rFonts w:eastAsiaTheme="minorHAnsi"/>
          <w:bCs/>
          <w:lang w:eastAsia="en-US"/>
        </w:rPr>
      </w:pPr>
      <w:r w:rsidRPr="00E015D6">
        <w:rPr>
          <w:rFonts w:eastAsiaTheme="minorHAnsi"/>
          <w:b/>
          <w:bCs/>
          <w:lang w:eastAsia="en-US"/>
        </w:rPr>
        <w:t xml:space="preserve">Собственные средства: </w:t>
      </w:r>
      <w:r w:rsidRPr="00E015D6">
        <w:rPr>
          <w:rFonts w:eastAsiaTheme="minorHAnsi"/>
          <w:bCs/>
          <w:lang w:eastAsia="en-US"/>
        </w:rPr>
        <w:t xml:space="preserve">Земельный участок общей площадью  2 сотки. </w:t>
      </w:r>
      <w:proofErr w:type="gramStart"/>
      <w:r w:rsidRPr="00E015D6">
        <w:rPr>
          <w:rFonts w:eastAsiaTheme="minorHAnsi"/>
          <w:bCs/>
          <w:lang w:eastAsia="en-US"/>
        </w:rPr>
        <w:t xml:space="preserve">Ряд сортовых маточных растений: туи, можжевельники, сирени,  гортензии, </w:t>
      </w:r>
      <w:proofErr w:type="spellStart"/>
      <w:r w:rsidRPr="00E015D6">
        <w:rPr>
          <w:rFonts w:eastAsiaTheme="minorHAnsi"/>
          <w:bCs/>
          <w:lang w:eastAsia="en-US"/>
        </w:rPr>
        <w:t>форзиция</w:t>
      </w:r>
      <w:proofErr w:type="spellEnd"/>
      <w:r w:rsidRPr="00E015D6">
        <w:rPr>
          <w:rFonts w:eastAsiaTheme="minorHAnsi"/>
          <w:bCs/>
          <w:lang w:eastAsia="en-US"/>
        </w:rPr>
        <w:t>, лапчатки, пионы, лилии, тюльпаны, флоксы, ирисов, примулы,  и т.д.</w:t>
      </w:r>
      <w:proofErr w:type="gramEnd"/>
    </w:p>
    <w:p w:rsidR="00E015D6" w:rsidRPr="00E015D6" w:rsidRDefault="00E015D6" w:rsidP="00E015D6">
      <w:pPr>
        <w:pStyle w:val="aa"/>
        <w:spacing w:before="0" w:beforeAutospacing="0" w:after="0" w:afterAutospacing="0" w:line="276" w:lineRule="auto"/>
        <w:ind w:firstLine="708"/>
        <w:jc w:val="both"/>
        <w:rPr>
          <w:rFonts w:eastAsiaTheme="minorHAnsi"/>
          <w:bCs/>
          <w:lang w:eastAsia="en-US"/>
        </w:rPr>
      </w:pPr>
      <w:r w:rsidRPr="00E015D6">
        <w:rPr>
          <w:rFonts w:eastAsiaTheme="minorHAnsi"/>
          <w:b/>
          <w:bCs/>
          <w:lang w:eastAsia="en-US"/>
        </w:rPr>
        <w:t xml:space="preserve"> </w:t>
      </w:r>
      <w:r w:rsidRPr="00E015D6">
        <w:rPr>
          <w:rFonts w:eastAsiaTheme="minorHAnsi"/>
          <w:bCs/>
          <w:lang w:eastAsia="en-US"/>
        </w:rPr>
        <w:t>П</w:t>
      </w:r>
      <w:r w:rsidRPr="00E015D6">
        <w:rPr>
          <w:rFonts w:eastAsia="Calibri"/>
          <w:bCs/>
          <w:lang w:eastAsia="en-US"/>
        </w:rPr>
        <w:t>редусматривает</w:t>
      </w:r>
      <w:r w:rsidRPr="00E015D6">
        <w:rPr>
          <w:rFonts w:eastAsiaTheme="minorHAnsi"/>
          <w:bCs/>
          <w:lang w:eastAsia="en-US"/>
        </w:rPr>
        <w:t>ся</w:t>
      </w:r>
      <w:r w:rsidRPr="00E015D6">
        <w:rPr>
          <w:rFonts w:eastAsia="Calibri"/>
          <w:bCs/>
          <w:lang w:eastAsia="en-US"/>
        </w:rPr>
        <w:t xml:space="preserve">  выращивание рассады цветов в зимнее время в условиях   обогреваемых бытовых помещений. </w:t>
      </w:r>
    </w:p>
    <w:p w:rsidR="00E015D6" w:rsidRPr="00E015D6" w:rsidRDefault="00E015D6" w:rsidP="00E015D6">
      <w:pPr>
        <w:pStyle w:val="aa"/>
        <w:spacing w:before="0" w:beforeAutospacing="0" w:after="0" w:afterAutospacing="0" w:line="276" w:lineRule="auto"/>
        <w:ind w:firstLine="708"/>
        <w:jc w:val="both"/>
        <w:rPr>
          <w:rFonts w:eastAsiaTheme="minorHAnsi"/>
          <w:lang w:eastAsia="en-US"/>
        </w:rPr>
      </w:pPr>
      <w:r w:rsidRPr="00E015D6">
        <w:rPr>
          <w:rFonts w:eastAsiaTheme="minorHAnsi"/>
          <w:bCs/>
          <w:lang w:eastAsia="en-US"/>
        </w:rPr>
        <w:t xml:space="preserve">Выращивание в </w:t>
      </w:r>
      <w:r w:rsidRPr="00E015D6">
        <w:rPr>
          <w:rFonts w:eastAsiaTheme="minorHAnsi"/>
          <w:lang w:eastAsia="en-US"/>
        </w:rPr>
        <w:t>открытом грунте   кустарников и деревьев семенами в кассетах, укрываемых в зимний период. Размножение декоративных растений  методом черенкования.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</w:t>
      </w:r>
      <w:r w:rsidRPr="00E015D6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Маркетинг и сбыт продукции 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              Продукцию учебно-опытного участка планируется использовать для благоустройства и озеленение территорий и объектов поселений.  На территории нашего района  нет не одного питомника декоративных растений, соответственно появление его в формате учебн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 опытного участка упростит процесс благоустройства территории, повысит доступность посадочного материала.   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>В дальнейшем с развитием производства возможны поставки  районный центр в места общественного доступа.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В планах на ближайший период - озеленение Храма 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5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015D6">
        <w:rPr>
          <w:rFonts w:ascii="Times New Roman" w:hAnsi="Times New Roman" w:cs="Times New Roman"/>
          <w:sz w:val="24"/>
          <w:szCs w:val="24"/>
        </w:rPr>
        <w:t>. Серноводск, а также поставка саженцев на территорию КС-8 ООО «Самара транс газ».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>Возможность сотрудничества с этой компанией обусловлена личными связями.</w:t>
      </w:r>
    </w:p>
    <w:p w:rsidR="00E015D6" w:rsidRPr="00E015D6" w:rsidRDefault="00E015D6" w:rsidP="00E015D6">
      <w:pPr>
        <w:tabs>
          <w:tab w:val="left" w:pos="2457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 План действий по проекту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Целеполагание по проекту, социологические исследования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2015- февраль 2016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собственных ресурсов и возможностей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986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2016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Закладка опытных образцов в обогреваемом помещении, посадка семян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986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2016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Реорганизация школьного сада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642"/>
                <w:tab w:val="center" w:pos="1487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опытных образцов деревьев, рассады цветов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май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Уход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751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751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2016, 2017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 участке 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751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- сентябрь 2017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первых образцов саженцев тополя и ивы на территории поселения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751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ноябрь 2017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и озеленение территории Храма (источник)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751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2017</w:t>
            </w:r>
          </w:p>
        </w:tc>
      </w:tr>
      <w:tr w:rsidR="00E015D6" w:rsidRPr="00E015D6" w:rsidTr="0016782B">
        <w:tc>
          <w:tcPr>
            <w:tcW w:w="817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63" w:type="dxa"/>
          </w:tcPr>
          <w:p w:rsidR="00E015D6" w:rsidRPr="00E015D6" w:rsidRDefault="00E015D6" w:rsidP="00E015D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Закладка новых образцов</w:t>
            </w:r>
          </w:p>
        </w:tc>
        <w:tc>
          <w:tcPr>
            <w:tcW w:w="3191" w:type="dxa"/>
          </w:tcPr>
          <w:p w:rsidR="00E015D6" w:rsidRPr="00E015D6" w:rsidRDefault="00E015D6" w:rsidP="00E015D6">
            <w:pPr>
              <w:tabs>
                <w:tab w:val="left" w:pos="751"/>
              </w:tabs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2017, февраль2018 </w:t>
            </w:r>
          </w:p>
        </w:tc>
      </w:tr>
    </w:tbl>
    <w:p w:rsidR="00E015D6" w:rsidRPr="00E015D6" w:rsidRDefault="00E015D6" w:rsidP="00E015D6">
      <w:pPr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Производственный план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5D6">
        <w:rPr>
          <w:rFonts w:ascii="Times New Roman" w:hAnsi="Times New Roman" w:cs="Times New Roman"/>
          <w:bCs/>
          <w:sz w:val="24"/>
          <w:szCs w:val="24"/>
        </w:rPr>
        <w:t>Цель проекта – производство рассады декоративных цветов, саженцев хвойных и лиственных кустарников и деревьев,  с</w:t>
      </w:r>
      <w:r w:rsidRPr="00E015D6">
        <w:rPr>
          <w:rFonts w:ascii="Times New Roman" w:eastAsia="Calibri" w:hAnsi="Times New Roman" w:cs="Times New Roman"/>
          <w:bCs/>
          <w:sz w:val="24"/>
          <w:szCs w:val="24"/>
        </w:rPr>
        <w:t>оздание высокоэффективного производства по  выращиванию рассады    цветов</w:t>
      </w:r>
      <w:r w:rsidRPr="00E015D6">
        <w:rPr>
          <w:rFonts w:ascii="Times New Roman" w:hAnsi="Times New Roman" w:cs="Times New Roman"/>
          <w:bCs/>
          <w:sz w:val="24"/>
          <w:szCs w:val="24"/>
        </w:rPr>
        <w:t>, кустарников и деревьев</w:t>
      </w:r>
    </w:p>
    <w:p w:rsidR="00E015D6" w:rsidRPr="00E015D6" w:rsidRDefault="00E015D6" w:rsidP="00E015D6">
      <w:pPr>
        <w:pStyle w:val="aa"/>
        <w:spacing w:before="0" w:beforeAutospacing="0" w:after="0" w:afterAutospacing="0" w:line="276" w:lineRule="auto"/>
        <w:ind w:firstLine="708"/>
        <w:jc w:val="both"/>
      </w:pPr>
      <w:r w:rsidRPr="00E015D6">
        <w:rPr>
          <w:rFonts w:eastAsiaTheme="minorHAnsi"/>
          <w:bCs/>
          <w:lang w:eastAsia="en-US"/>
        </w:rPr>
        <w:t xml:space="preserve"> </w:t>
      </w:r>
      <w:r w:rsidRPr="00E015D6">
        <w:t xml:space="preserve">   Для закладки маточных растений и крупномеров необходимо провести основную обработку почвы.</w:t>
      </w:r>
    </w:p>
    <w:p w:rsidR="00E015D6" w:rsidRPr="00E015D6" w:rsidRDefault="00E015D6" w:rsidP="00E015D6">
      <w:pPr>
        <w:pStyle w:val="21"/>
        <w:spacing w:line="276" w:lineRule="auto"/>
        <w:ind w:firstLine="709"/>
        <w:rPr>
          <w:szCs w:val="24"/>
        </w:rPr>
      </w:pPr>
      <w:r w:rsidRPr="00E015D6">
        <w:rPr>
          <w:szCs w:val="24"/>
        </w:rPr>
        <w:t xml:space="preserve">Однолетние декоративные растения мы будем выращивать рассадным способом.  Он более трудоемкий, но позволяет получить более качественную и раноцветущую рассаду, так как растения имеют «забег» в развитии. </w:t>
      </w:r>
    </w:p>
    <w:p w:rsidR="00E015D6" w:rsidRPr="00E015D6" w:rsidRDefault="00E015D6" w:rsidP="00E015D6">
      <w:pPr>
        <w:pStyle w:val="21"/>
        <w:spacing w:after="120" w:line="276" w:lineRule="auto"/>
        <w:ind w:firstLine="567"/>
        <w:rPr>
          <w:szCs w:val="24"/>
        </w:rPr>
      </w:pPr>
    </w:p>
    <w:p w:rsidR="00E015D6" w:rsidRPr="00E015D6" w:rsidRDefault="00E015D6" w:rsidP="00E015D6">
      <w:pPr>
        <w:pStyle w:val="21"/>
        <w:spacing w:after="120" w:line="276" w:lineRule="auto"/>
        <w:ind w:firstLine="567"/>
        <w:rPr>
          <w:szCs w:val="24"/>
        </w:rPr>
      </w:pPr>
      <w:r w:rsidRPr="00E015D6">
        <w:rPr>
          <w:szCs w:val="24"/>
        </w:rPr>
        <w:t>Таблица 3.При выращивании рассады используются следующие производственные процессы</w:t>
      </w:r>
    </w:p>
    <w:tbl>
      <w:tblPr>
        <w:tblW w:w="8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984"/>
        <w:gridCol w:w="4369"/>
      </w:tblGrid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b/>
                <w:szCs w:val="24"/>
              </w:rPr>
            </w:pPr>
            <w:r w:rsidRPr="00E015D6">
              <w:rPr>
                <w:b/>
                <w:szCs w:val="24"/>
              </w:rPr>
              <w:lastRenderedPageBreak/>
              <w:t>Наименование работ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b/>
                <w:szCs w:val="24"/>
              </w:rPr>
            </w:pPr>
            <w:r w:rsidRPr="00E015D6">
              <w:rPr>
                <w:b/>
                <w:szCs w:val="24"/>
              </w:rPr>
              <w:t>Сроки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b/>
                <w:szCs w:val="24"/>
              </w:rPr>
            </w:pPr>
            <w:r w:rsidRPr="00E015D6">
              <w:rPr>
                <w:b/>
                <w:szCs w:val="24"/>
              </w:rPr>
              <w:t>Примечание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Набивка ящиков и кассет для посева      семян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февраль-март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color w:val="FF0000"/>
                <w:szCs w:val="24"/>
              </w:rPr>
            </w:pPr>
            <w:r w:rsidRPr="00E015D6">
              <w:rPr>
                <w:szCs w:val="24"/>
              </w:rPr>
              <w:t>Набивка производится специальной рассадной смесью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Посев семян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февраль-март</w:t>
            </w:r>
          </w:p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Глубина посева, сроки, температурные режимы определяются индивидуально в зависимости от сортовых  и видовых особенностей культур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Уход за сеянцами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февраль-март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Поливы, подкормки, проветривание в зависимости от   выращиваемых культур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Пикировка растений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март-апрель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Площадь питания  определяется для каждой культуры индивидуально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Подкормка растений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март-май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В зависимости от физиологического состояния растений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Вторая пикировка или перевалка растений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апрель-май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Проводится для культур  требующих большую площадь питания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Прополка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апрель-май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При появлении сорных растений по мере необходимости</w:t>
            </w:r>
          </w:p>
        </w:tc>
      </w:tr>
      <w:tr w:rsidR="00E015D6" w:rsidRPr="00E015D6" w:rsidTr="0016782B">
        <w:tc>
          <w:tcPr>
            <w:tcW w:w="2552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Подготовка к посадке и распространению</w:t>
            </w:r>
          </w:p>
        </w:tc>
        <w:tc>
          <w:tcPr>
            <w:tcW w:w="1984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май-июнь</w:t>
            </w:r>
          </w:p>
        </w:tc>
        <w:tc>
          <w:tcPr>
            <w:tcW w:w="4369" w:type="dxa"/>
          </w:tcPr>
          <w:p w:rsidR="00E015D6" w:rsidRPr="00E015D6" w:rsidRDefault="00E015D6" w:rsidP="00E015D6">
            <w:pPr>
              <w:pStyle w:val="21"/>
              <w:spacing w:after="120" w:line="276" w:lineRule="auto"/>
              <w:ind w:firstLine="0"/>
              <w:jc w:val="left"/>
              <w:rPr>
                <w:szCs w:val="24"/>
              </w:rPr>
            </w:pPr>
            <w:r w:rsidRPr="00E015D6">
              <w:rPr>
                <w:szCs w:val="24"/>
              </w:rPr>
              <w:t>Установка рассады в ящики, сортировка по размерам</w:t>
            </w:r>
          </w:p>
        </w:tc>
      </w:tr>
    </w:tbl>
    <w:p w:rsidR="00E015D6" w:rsidRPr="00E015D6" w:rsidRDefault="00E015D6" w:rsidP="00E015D6">
      <w:pPr>
        <w:pStyle w:val="21"/>
        <w:spacing w:line="276" w:lineRule="auto"/>
        <w:ind w:firstLine="709"/>
        <w:rPr>
          <w:szCs w:val="24"/>
        </w:rPr>
      </w:pPr>
    </w:p>
    <w:p w:rsidR="00E015D6" w:rsidRPr="00E015D6" w:rsidRDefault="00E015D6" w:rsidP="00E015D6">
      <w:pPr>
        <w:pStyle w:val="21"/>
        <w:spacing w:line="276" w:lineRule="auto"/>
        <w:ind w:firstLine="709"/>
        <w:rPr>
          <w:szCs w:val="24"/>
        </w:rPr>
      </w:pPr>
      <w:r w:rsidRPr="00E015D6">
        <w:rPr>
          <w:szCs w:val="24"/>
        </w:rPr>
        <w:t xml:space="preserve">В летний сезон  планируется производить черенкование маточных растений, осенью на учебном участке будут высажены растения на </w:t>
      </w:r>
      <w:proofErr w:type="spellStart"/>
      <w:r w:rsidRPr="00E015D6">
        <w:rPr>
          <w:szCs w:val="24"/>
        </w:rPr>
        <w:t>доращивание</w:t>
      </w:r>
      <w:proofErr w:type="spellEnd"/>
      <w:r w:rsidRPr="00E015D6">
        <w:rPr>
          <w:szCs w:val="24"/>
        </w:rPr>
        <w:t xml:space="preserve"> до крупномеров.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E015D6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          Финансовый план</w:t>
      </w:r>
    </w:p>
    <w:p w:rsidR="00E015D6" w:rsidRPr="00E015D6" w:rsidRDefault="00E015D6" w:rsidP="00E015D6">
      <w:pPr>
        <w:pStyle w:val="art"/>
        <w:spacing w:before="0" w:beforeAutospacing="0" w:after="60" w:afterAutospacing="0" w:line="276" w:lineRule="auto"/>
        <w:ind w:firstLine="709"/>
        <w:jc w:val="both"/>
      </w:pPr>
      <w:r w:rsidRPr="00E015D6">
        <w:t>Таблица 4. Базовые  условия, оценки и предположения, которые являются основой для расчета финансовых результатов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9"/>
        <w:gridCol w:w="4150"/>
        <w:gridCol w:w="2652"/>
        <w:gridCol w:w="2090"/>
      </w:tblGrid>
      <w:tr w:rsidR="00E015D6" w:rsidRPr="00E015D6" w:rsidTr="0016782B"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№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Наименование мероприятия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Используемый ресурс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Финансирование</w:t>
            </w:r>
          </w:p>
        </w:tc>
      </w:tr>
      <w:tr w:rsidR="00E015D6" w:rsidRPr="00E015D6" w:rsidTr="0016782B">
        <w:trPr>
          <w:trHeight w:val="532"/>
        </w:trPr>
        <w:tc>
          <w:tcPr>
            <w:tcW w:w="679" w:type="dxa"/>
            <w:vMerge w:val="restart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1</w:t>
            </w:r>
          </w:p>
        </w:tc>
        <w:tc>
          <w:tcPr>
            <w:tcW w:w="4150" w:type="dxa"/>
            <w:vMerge w:val="restart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Формирование семенного фонда и определение ассортимента растений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>Собственный посадочный материал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Добровольчество</w:t>
            </w:r>
          </w:p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</w:tr>
      <w:tr w:rsidR="00E015D6" w:rsidRPr="00E015D6" w:rsidTr="0016782B">
        <w:trPr>
          <w:trHeight w:val="798"/>
        </w:trPr>
        <w:tc>
          <w:tcPr>
            <w:tcW w:w="679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4150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>Обменный фонд старшего поколения семей обучающихся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Пожертвование</w:t>
            </w:r>
          </w:p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</w:p>
        </w:tc>
      </w:tr>
      <w:tr w:rsidR="00E015D6" w:rsidRPr="00E015D6" w:rsidTr="0016782B">
        <w:trPr>
          <w:trHeight w:val="442"/>
        </w:trPr>
        <w:tc>
          <w:tcPr>
            <w:tcW w:w="679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4150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 xml:space="preserve">Семенной фонд ФГБОУ </w:t>
            </w:r>
            <w:proofErr w:type="gramStart"/>
            <w:r w:rsidRPr="00E015D6">
              <w:t>ВО</w:t>
            </w:r>
            <w:proofErr w:type="gramEnd"/>
            <w:r w:rsidRPr="00E015D6">
              <w:t xml:space="preserve"> Самарская ГСХА  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>Дарение</w:t>
            </w:r>
          </w:p>
        </w:tc>
      </w:tr>
      <w:tr w:rsidR="00E015D6" w:rsidRPr="00E015D6" w:rsidTr="0016782B"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2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Изготовление ящиков для рассады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 xml:space="preserve">Вторичное сырье 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-</w:t>
            </w:r>
          </w:p>
        </w:tc>
      </w:tr>
      <w:tr w:rsidR="00E015D6" w:rsidRPr="00E015D6" w:rsidTr="0016782B"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3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Закупка  удобрений, препаратов для обработки семян и почвы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Покупной материал</w:t>
            </w:r>
          </w:p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Спонсорские средства</w:t>
            </w:r>
          </w:p>
        </w:tc>
      </w:tr>
      <w:tr w:rsidR="00E015D6" w:rsidRPr="00E015D6" w:rsidTr="0016782B"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lastRenderedPageBreak/>
              <w:t>4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Заготовка органического материала для  удобрения почвы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 xml:space="preserve">Собственный органический материал 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pStyle w:val="art"/>
              <w:tabs>
                <w:tab w:val="center" w:pos="937"/>
              </w:tabs>
              <w:spacing w:before="0" w:beforeAutospacing="0" w:after="60" w:afterAutospacing="0" w:line="276" w:lineRule="auto"/>
              <w:jc w:val="both"/>
            </w:pPr>
            <w:r w:rsidRPr="00E015D6">
              <w:t>-</w:t>
            </w:r>
            <w:r w:rsidRPr="00E015D6">
              <w:tab/>
            </w:r>
          </w:p>
        </w:tc>
      </w:tr>
      <w:tr w:rsidR="00E015D6" w:rsidRPr="00E015D6" w:rsidTr="0016782B">
        <w:trPr>
          <w:trHeight w:val="548"/>
        </w:trPr>
        <w:tc>
          <w:tcPr>
            <w:tcW w:w="679" w:type="dxa"/>
            <w:vMerge w:val="restart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5</w:t>
            </w:r>
          </w:p>
        </w:tc>
        <w:tc>
          <w:tcPr>
            <w:tcW w:w="4150" w:type="dxa"/>
            <w:vMerge w:val="restart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Заготовка черенков для посадки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 xml:space="preserve">Посадочный фонд ФГБОУ </w:t>
            </w:r>
            <w:proofErr w:type="gramStart"/>
            <w:r w:rsidRPr="00E015D6">
              <w:t>ВО</w:t>
            </w:r>
            <w:proofErr w:type="gramEnd"/>
            <w:r w:rsidRPr="00E015D6">
              <w:t xml:space="preserve"> Самарская ГСХА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Дарение </w:t>
            </w:r>
          </w:p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5D6" w:rsidRPr="00E015D6" w:rsidTr="0016782B">
        <w:trPr>
          <w:trHeight w:val="876"/>
        </w:trPr>
        <w:tc>
          <w:tcPr>
            <w:tcW w:w="679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4150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 xml:space="preserve">Посадочный фонд ГКУ </w:t>
            </w:r>
            <w:proofErr w:type="gramStart"/>
            <w:r w:rsidRPr="00E015D6">
              <w:t>СО</w:t>
            </w:r>
            <w:proofErr w:type="gramEnd"/>
            <w:r w:rsidRPr="00E015D6">
              <w:t xml:space="preserve"> Самарское лесничество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Дарение </w:t>
            </w:r>
          </w:p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5D6" w:rsidRPr="00E015D6" w:rsidTr="0016782B">
        <w:trPr>
          <w:trHeight w:val="492"/>
        </w:trPr>
        <w:tc>
          <w:tcPr>
            <w:tcW w:w="679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4150" w:type="dxa"/>
            <w:vMerge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>Местные садоводы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Дарение </w:t>
            </w:r>
          </w:p>
        </w:tc>
      </w:tr>
      <w:tr w:rsidR="00E015D6" w:rsidRPr="00E015D6" w:rsidTr="0016782B">
        <w:trPr>
          <w:trHeight w:val="492"/>
        </w:trPr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6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Работы по выращиванию рассады и черенков и семян саженцев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>Клуб «Юный эколог» Клуб «Школьное лесничество»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Добровольчество</w:t>
            </w:r>
          </w:p>
        </w:tc>
      </w:tr>
      <w:tr w:rsidR="00E015D6" w:rsidRPr="00E015D6" w:rsidTr="0016782B">
        <w:trPr>
          <w:trHeight w:val="492"/>
        </w:trPr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7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Уход за саженцами и рассадой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both"/>
            </w:pPr>
            <w:r w:rsidRPr="00E015D6">
              <w:t>Плановая работа школьного лесничества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Добровольчество</w:t>
            </w:r>
          </w:p>
        </w:tc>
      </w:tr>
      <w:tr w:rsidR="00E015D6" w:rsidRPr="00E015D6" w:rsidTr="0016782B">
        <w:trPr>
          <w:trHeight w:val="492"/>
        </w:trPr>
        <w:tc>
          <w:tcPr>
            <w:tcW w:w="679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8</w:t>
            </w:r>
          </w:p>
        </w:tc>
        <w:tc>
          <w:tcPr>
            <w:tcW w:w="4150" w:type="dxa"/>
          </w:tcPr>
          <w:p w:rsidR="00E015D6" w:rsidRPr="00E015D6" w:rsidRDefault="00E015D6" w:rsidP="00E015D6">
            <w:pPr>
              <w:pStyle w:val="art"/>
              <w:spacing w:before="0" w:beforeAutospacing="0" w:after="60" w:afterAutospacing="0" w:line="276" w:lineRule="auto"/>
              <w:jc w:val="both"/>
            </w:pPr>
            <w:r w:rsidRPr="00E015D6">
              <w:t>Высадка в грунт на территории поселения</w:t>
            </w:r>
          </w:p>
        </w:tc>
        <w:tc>
          <w:tcPr>
            <w:tcW w:w="2652" w:type="dxa"/>
          </w:tcPr>
          <w:p w:rsidR="00E015D6" w:rsidRPr="00E015D6" w:rsidRDefault="00E015D6" w:rsidP="00E015D6">
            <w:pPr>
              <w:pStyle w:val="art"/>
              <w:spacing w:after="60" w:line="276" w:lineRule="auto"/>
              <w:jc w:val="center"/>
            </w:pPr>
            <w:r w:rsidRPr="00E015D6">
              <w:t>Волонтерский отряд</w:t>
            </w:r>
          </w:p>
        </w:tc>
        <w:tc>
          <w:tcPr>
            <w:tcW w:w="2090" w:type="dxa"/>
          </w:tcPr>
          <w:p w:rsidR="00E015D6" w:rsidRPr="00E015D6" w:rsidRDefault="00E015D6" w:rsidP="00E015D6">
            <w:pPr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Добровольчество</w:t>
            </w:r>
          </w:p>
        </w:tc>
      </w:tr>
    </w:tbl>
    <w:p w:rsidR="00E015D6" w:rsidRPr="00E015D6" w:rsidRDefault="00E015D6" w:rsidP="00E015D6">
      <w:pPr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>Таблица 5.</w:t>
      </w:r>
      <w:r w:rsidRPr="00E015D6">
        <w:rPr>
          <w:sz w:val="24"/>
          <w:szCs w:val="24"/>
        </w:rPr>
        <w:t xml:space="preserve"> </w:t>
      </w:r>
      <w:r w:rsidRPr="00E015D6">
        <w:rPr>
          <w:rFonts w:ascii="Times New Roman" w:hAnsi="Times New Roman" w:cs="Times New Roman"/>
          <w:sz w:val="24"/>
          <w:szCs w:val="24"/>
        </w:rPr>
        <w:t>Переменные издержки. Затраты на выращивание  одной единицы рассады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46"/>
        <w:gridCol w:w="1858"/>
        <w:gridCol w:w="1462"/>
        <w:gridCol w:w="1555"/>
        <w:gridCol w:w="1625"/>
        <w:gridCol w:w="1625"/>
      </w:tblGrid>
      <w:tr w:rsidR="00E015D6" w:rsidRPr="00E015D6" w:rsidTr="0016782B">
        <w:tc>
          <w:tcPr>
            <w:tcW w:w="1446" w:type="dxa"/>
            <w:vAlign w:val="center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58" w:type="dxa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используемого в производстве</w:t>
            </w:r>
          </w:p>
        </w:tc>
        <w:tc>
          <w:tcPr>
            <w:tcW w:w="1462" w:type="dxa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55" w:type="dxa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Цена за   ед. материала     руб.</w:t>
            </w:r>
          </w:p>
        </w:tc>
        <w:tc>
          <w:tcPr>
            <w:tcW w:w="1625" w:type="dxa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Кол-во материалов для производства  ед. продукции</w:t>
            </w:r>
          </w:p>
        </w:tc>
        <w:tc>
          <w:tcPr>
            <w:tcW w:w="1625" w:type="dxa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Затраты на материалы для производства  ед. продукции, руб.</w:t>
            </w: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pStyle w:val="a9"/>
              <w:numPr>
                <w:ilvl w:val="0"/>
                <w:numId w:val="3"/>
              </w:numPr>
              <w:spacing w:line="276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Семена </w:t>
            </w: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Собственные ресурсы, </w:t>
            </w:r>
          </w:p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образцы, полученные  от Совета старейшин</w:t>
            </w: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pStyle w:val="a9"/>
              <w:numPr>
                <w:ilvl w:val="0"/>
                <w:numId w:val="3"/>
              </w:numPr>
              <w:spacing w:line="276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pStyle w:val="a9"/>
              <w:numPr>
                <w:ilvl w:val="0"/>
                <w:numId w:val="3"/>
              </w:numPr>
              <w:spacing w:line="276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4,50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1,35</w:t>
            </w: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pStyle w:val="a9"/>
              <w:numPr>
                <w:ilvl w:val="0"/>
                <w:numId w:val="3"/>
              </w:numPr>
              <w:spacing w:line="276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Удобрения</w:t>
            </w: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pStyle w:val="a9"/>
              <w:numPr>
                <w:ilvl w:val="0"/>
                <w:numId w:val="3"/>
              </w:numPr>
              <w:spacing w:line="276" w:lineRule="auto"/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Химикаты</w:t>
            </w: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0,015</w:t>
            </w: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015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48,10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 xml:space="preserve"> 0,14</w:t>
            </w:r>
          </w:p>
        </w:tc>
      </w:tr>
      <w:tr w:rsidR="00E015D6" w:rsidRPr="00E015D6" w:rsidTr="0016782B">
        <w:tc>
          <w:tcPr>
            <w:tcW w:w="1446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vAlign w:val="bottom"/>
          </w:tcPr>
          <w:p w:rsidR="00E015D6" w:rsidRPr="00E015D6" w:rsidRDefault="00E015D6" w:rsidP="00E015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vAlign w:val="bottom"/>
          </w:tcPr>
          <w:p w:rsidR="00E015D6" w:rsidRPr="00E015D6" w:rsidRDefault="00E015D6" w:rsidP="00E015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015D6">
              <w:rPr>
                <w:rFonts w:ascii="Times New Roman" w:hAnsi="Times New Roman" w:cs="Times New Roman"/>
                <w:sz w:val="24"/>
                <w:szCs w:val="24"/>
              </w:rPr>
              <w:t>1,5125</w:t>
            </w:r>
          </w:p>
        </w:tc>
      </w:tr>
    </w:tbl>
    <w:p w:rsidR="00E015D6" w:rsidRPr="00E015D6" w:rsidRDefault="00E015D6" w:rsidP="00E015D6">
      <w:pPr>
        <w:autoSpaceDE w:val="0"/>
        <w:autoSpaceDN w:val="0"/>
        <w:adjustRightInd w:val="0"/>
        <w:spacing w:after="0"/>
        <w:rPr>
          <w:b/>
          <w:sz w:val="24"/>
          <w:szCs w:val="24"/>
        </w:rPr>
      </w:pPr>
    </w:p>
    <w:p w:rsidR="00E015D6" w:rsidRPr="00E015D6" w:rsidRDefault="00E015D6" w:rsidP="00E015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632423" w:themeColor="accent2" w:themeShade="80"/>
          <w:sz w:val="24"/>
          <w:szCs w:val="24"/>
        </w:rPr>
      </w:pPr>
      <w:r w:rsidRPr="00E015D6">
        <w:rPr>
          <w:b/>
          <w:color w:val="632423" w:themeColor="accent2" w:themeShade="80"/>
          <w:sz w:val="24"/>
          <w:szCs w:val="24"/>
        </w:rPr>
        <w:t xml:space="preserve">              </w:t>
      </w:r>
      <w:r w:rsidRPr="00E015D6">
        <w:rPr>
          <w:rFonts w:ascii="Times New Roman" w:hAnsi="Times New Roman" w:cs="Times New Roman"/>
          <w:b/>
          <w:bCs/>
          <w:color w:val="632423" w:themeColor="accent2" w:themeShade="80"/>
          <w:sz w:val="24"/>
          <w:szCs w:val="24"/>
        </w:rPr>
        <w:t>Направленность и эффективность проекта</w:t>
      </w:r>
    </w:p>
    <w:p w:rsidR="00E015D6" w:rsidRPr="00E015D6" w:rsidRDefault="00E015D6" w:rsidP="00E015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015D6" w:rsidRPr="00E015D6" w:rsidRDefault="00E015D6" w:rsidP="00E015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5D6">
        <w:rPr>
          <w:rFonts w:ascii="Times New Roman" w:hAnsi="Times New Roman" w:cs="Times New Roman"/>
          <w:sz w:val="24"/>
          <w:szCs w:val="24"/>
        </w:rPr>
        <w:t xml:space="preserve">Проект направлен на обеспечение доступным посадочным материалом (декоративные однолетние и многолетние цветы, кустарники, деревья)  поселений района.  </w:t>
      </w:r>
    </w:p>
    <w:p w:rsidR="00E015D6" w:rsidRPr="00E015D6" w:rsidRDefault="00E015D6" w:rsidP="00E015D6">
      <w:pPr>
        <w:pStyle w:val="21"/>
        <w:tabs>
          <w:tab w:val="left" w:pos="1503"/>
        </w:tabs>
        <w:spacing w:after="120" w:line="276" w:lineRule="auto"/>
        <w:ind w:firstLine="567"/>
        <w:rPr>
          <w:b/>
          <w:szCs w:val="24"/>
        </w:rPr>
      </w:pPr>
      <w:r w:rsidRPr="00E015D6">
        <w:rPr>
          <w:szCs w:val="24"/>
        </w:rPr>
        <w:lastRenderedPageBreak/>
        <w:t xml:space="preserve"> Упростится процедура озеленения Сергиевского района, для благоустройства территории будет использоваться местная рассада,  предоставляемая на безвозмездной основе</w:t>
      </w:r>
      <w:r w:rsidRPr="00E015D6">
        <w:rPr>
          <w:b/>
          <w:bCs/>
          <w:szCs w:val="24"/>
        </w:rPr>
        <w:t xml:space="preserve"> </w:t>
      </w:r>
      <w:r w:rsidRPr="00E015D6">
        <w:rPr>
          <w:szCs w:val="24"/>
        </w:rPr>
        <w:t xml:space="preserve"> </w:t>
      </w:r>
    </w:p>
    <w:p w:rsidR="00E015D6" w:rsidRPr="00E015D6" w:rsidRDefault="00E015D6" w:rsidP="00E015D6">
      <w:pPr>
        <w:tabs>
          <w:tab w:val="left" w:pos="109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015D6"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  <w:t>ИТОГ 3 этапа: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осуществлено планирование по проекту, определены поля взаимодействия партнеров, определены затраты по проекту и источники финансирования и </w:t>
      </w:r>
      <w:proofErr w:type="spellStart"/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ресурсопоставок</w:t>
      </w:r>
      <w:proofErr w:type="spellEnd"/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E015D6" w:rsidRPr="00E015D6" w:rsidRDefault="00E015D6" w:rsidP="00E015D6">
      <w:pPr>
        <w:tabs>
          <w:tab w:val="left" w:pos="1096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684ED1" wp14:editId="13A47AE0">
                <wp:simplePos x="0" y="0"/>
                <wp:positionH relativeFrom="column">
                  <wp:posOffset>195580</wp:posOffset>
                </wp:positionH>
                <wp:positionV relativeFrom="paragraph">
                  <wp:posOffset>29210</wp:posOffset>
                </wp:positionV>
                <wp:extent cx="5565775" cy="407670"/>
                <wp:effectExtent l="8890" t="12065" r="6985" b="889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577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5D6" w:rsidRPr="0062582B" w:rsidRDefault="00E015D6" w:rsidP="00E01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258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IV. Реализация плана действий команды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9" style="position:absolute;margin-left:15.4pt;margin-top:2.3pt;width:438.25pt;height:3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">
                <v:textbox>
                  <w:txbxContent>
                    <w:p w:rsidR="00E015D6" w:rsidRPr="0062582B" w:rsidRDefault="00E015D6" w:rsidP="00E015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2582B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IV. Реализация плана действий команды</w:t>
                      </w:r>
                    </w:p>
                  </w:txbxContent>
                </v:textbox>
              </v:rect>
            </w:pict>
          </mc:Fallback>
        </mc:AlternateContent>
      </w: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  <w:t>Реконструкция участка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  <w:t xml:space="preserve">                                             </w:t>
      </w:r>
      <w:r w:rsidRPr="00E015D6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>Работа на участке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C4398B3" wp14:editId="5845D61B">
            <wp:simplePos x="0" y="0"/>
            <wp:positionH relativeFrom="column">
              <wp:posOffset>1306830</wp:posOffset>
            </wp:positionH>
            <wp:positionV relativeFrom="paragraph">
              <wp:posOffset>113665</wp:posOffset>
            </wp:positionV>
            <wp:extent cx="2330450" cy="1809750"/>
            <wp:effectExtent l="0" t="6350" r="6350" b="6350"/>
            <wp:wrapThrough wrapText="bothSides">
              <wp:wrapPolygon edited="0">
                <wp:start x="-59" y="21524"/>
                <wp:lineTo x="21482" y="21524"/>
                <wp:lineTo x="21482" y="152"/>
                <wp:lineTo x="-59" y="152"/>
                <wp:lineTo x="-59" y="21524"/>
              </wp:wrapPolygon>
            </wp:wrapThrough>
            <wp:docPr id="9" name="Рисунок 9" descr="C:\Documents and Settings\Admin\Рабочий стол\акция Посади дерево\Деревья\20171012_12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кция Посади дерево\Деревья\20171012_12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" r="23288"/>
                    <a:stretch/>
                  </pic:blipFill>
                  <pic:spPr bwMode="auto">
                    <a:xfrm rot="5400000">
                      <a:off x="0" y="0"/>
                      <a:ext cx="2330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D0C39D9" wp14:editId="59144067">
            <wp:simplePos x="0" y="0"/>
            <wp:positionH relativeFrom="column">
              <wp:posOffset>-469900</wp:posOffset>
            </wp:positionH>
            <wp:positionV relativeFrom="paragraph">
              <wp:posOffset>162560</wp:posOffset>
            </wp:positionV>
            <wp:extent cx="2305685" cy="1296670"/>
            <wp:effectExtent l="9208" t="0" r="8572" b="8573"/>
            <wp:wrapThrough wrapText="bothSides">
              <wp:wrapPolygon edited="0">
                <wp:start x="86" y="21753"/>
                <wp:lineTo x="21502" y="21753"/>
                <wp:lineTo x="21502" y="175"/>
                <wp:lineTo x="86" y="175"/>
                <wp:lineTo x="86" y="21753"/>
              </wp:wrapPolygon>
            </wp:wrapThrough>
            <wp:docPr id="6" name="Рисунок 6" descr="C:\Documents and Settings\Admin\Рабочий стол\акция Посади дерево\Деревья\20171012_12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кция Посади дерево\Деревья\20171012_124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6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E55E813" wp14:editId="40B50EF9">
            <wp:simplePos x="0" y="0"/>
            <wp:positionH relativeFrom="column">
              <wp:posOffset>3242310</wp:posOffset>
            </wp:positionH>
            <wp:positionV relativeFrom="paragraph">
              <wp:posOffset>64135</wp:posOffset>
            </wp:positionV>
            <wp:extent cx="2078990" cy="1366520"/>
            <wp:effectExtent l="0" t="5715" r="0" b="0"/>
            <wp:wrapThrough wrapText="bothSides">
              <wp:wrapPolygon edited="0">
                <wp:start x="-59" y="21510"/>
                <wp:lineTo x="21316" y="21510"/>
                <wp:lineTo x="21316" y="432"/>
                <wp:lineTo x="-59" y="432"/>
                <wp:lineTo x="-59" y="21510"/>
              </wp:wrapPolygon>
            </wp:wrapThrough>
            <wp:docPr id="2" name="Рисунок 2" descr="C:\Documents and Settings\Admin\Рабочий стол\акция Посади дерево\Деревья\20171012_12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кция Посади дерево\Деревья\20171012_124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99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F024AD8" wp14:editId="75FE2C70">
            <wp:simplePos x="0" y="0"/>
            <wp:positionH relativeFrom="column">
              <wp:posOffset>-3112770</wp:posOffset>
            </wp:positionH>
            <wp:positionV relativeFrom="paragraph">
              <wp:posOffset>269240</wp:posOffset>
            </wp:positionV>
            <wp:extent cx="174180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261" y="21466"/>
                <wp:lineTo x="21261" y="0"/>
                <wp:lineTo x="0" y="0"/>
              </wp:wrapPolygon>
            </wp:wrapThrough>
            <wp:docPr id="11" name="Рисунок 11" descr="C:\Documents and Settings\Admin\Рабочий стол\акция Посади дерево\работа в шк саду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кция Посади дерево\работа в шк саду\DSC0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1B55622C" wp14:editId="35A3F113">
            <wp:simplePos x="0" y="0"/>
            <wp:positionH relativeFrom="column">
              <wp:posOffset>2286000</wp:posOffset>
            </wp:positionH>
            <wp:positionV relativeFrom="paragraph">
              <wp:posOffset>114935</wp:posOffset>
            </wp:positionV>
            <wp:extent cx="1928495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37" y="21455"/>
                <wp:lineTo x="21337" y="0"/>
                <wp:lineTo x="0" y="0"/>
              </wp:wrapPolygon>
            </wp:wrapThrough>
            <wp:docPr id="19" name="Рисунок 19" descr="C:\Documents and Settings\Admin\Рабочий стол\клуб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луб\IMG_4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D643D7E" wp14:editId="3997F193">
            <wp:simplePos x="0" y="0"/>
            <wp:positionH relativeFrom="column">
              <wp:posOffset>4372610</wp:posOffset>
            </wp:positionH>
            <wp:positionV relativeFrom="paragraph">
              <wp:posOffset>114935</wp:posOffset>
            </wp:positionV>
            <wp:extent cx="200025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hrough>
            <wp:docPr id="12" name="Рисунок 12" descr="C:\Documents and Settings\Admin\Рабочий стол\клуб\_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луб\_MG_39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Высадка первых саженцев в парке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3989783" wp14:editId="6FF9736C">
            <wp:simplePos x="0" y="0"/>
            <wp:positionH relativeFrom="column">
              <wp:posOffset>4208780</wp:posOffset>
            </wp:positionH>
            <wp:positionV relativeFrom="paragraph">
              <wp:posOffset>317500</wp:posOffset>
            </wp:positionV>
            <wp:extent cx="2032000" cy="1524000"/>
            <wp:effectExtent l="0" t="0" r="6350" b="0"/>
            <wp:wrapThrough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hrough>
            <wp:docPr id="13" name="Рисунок 13" descr="C:\Documents and Settings\Admin\Рабочий стол\акция Посади дерево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кция Посади дерево\DSC053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12DE8DB" wp14:editId="594ADB45">
            <wp:simplePos x="0" y="0"/>
            <wp:positionH relativeFrom="column">
              <wp:posOffset>-146685</wp:posOffset>
            </wp:positionH>
            <wp:positionV relativeFrom="paragraph">
              <wp:posOffset>317500</wp:posOffset>
            </wp:positionV>
            <wp:extent cx="204470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2" y="21466"/>
                <wp:lineTo x="21332" y="0"/>
                <wp:lineTo x="0" y="0"/>
              </wp:wrapPolygon>
            </wp:wrapThrough>
            <wp:docPr id="10" name="Рисунок 10" descr="C:\Documents and Settings\Admin\Рабочий стол\акция Посади дерево\DSC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кция Посади дерево\DSC05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7CACB5F" wp14:editId="29E8D0A2">
            <wp:simplePos x="0" y="0"/>
            <wp:positionH relativeFrom="column">
              <wp:posOffset>32385</wp:posOffset>
            </wp:positionH>
            <wp:positionV relativeFrom="paragraph">
              <wp:posOffset>116205</wp:posOffset>
            </wp:positionV>
            <wp:extent cx="2051050" cy="1537335"/>
            <wp:effectExtent l="0" t="0" r="6350" b="5715"/>
            <wp:wrapThrough wrapText="bothSides">
              <wp:wrapPolygon edited="0">
                <wp:start x="0" y="0"/>
                <wp:lineTo x="0" y="21413"/>
                <wp:lineTo x="21466" y="21413"/>
                <wp:lineTo x="21466" y="0"/>
                <wp:lineTo x="0" y="0"/>
              </wp:wrapPolygon>
            </wp:wrapThrough>
            <wp:docPr id="14" name="Рисунок 14" descr="C:\Documents and Settings\Admin\Рабочий стол\акция Посади дерево\DSC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кция Посади дерево\DSC053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  <w:lastRenderedPageBreak/>
        <w:t>Посадка саженцев по улице Пионерской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592E1C2" wp14:editId="2EEBB096">
            <wp:simplePos x="0" y="0"/>
            <wp:positionH relativeFrom="column">
              <wp:posOffset>3069590</wp:posOffset>
            </wp:positionH>
            <wp:positionV relativeFrom="paragraph">
              <wp:posOffset>71120</wp:posOffset>
            </wp:positionV>
            <wp:extent cx="2516505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20" y="21519"/>
                <wp:lineTo x="21420" y="0"/>
                <wp:lineTo x="0" y="0"/>
              </wp:wrapPolygon>
            </wp:wrapThrough>
            <wp:docPr id="16" name="Рисунок 2" descr="C:\Documents and Settings\Пользователь\Рабочий стол\yrINQYj2h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yrINQYj2hq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88" b="2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90449AB" wp14:editId="748AF105">
            <wp:simplePos x="0" y="0"/>
            <wp:positionH relativeFrom="column">
              <wp:posOffset>-241935</wp:posOffset>
            </wp:positionH>
            <wp:positionV relativeFrom="paragraph">
              <wp:posOffset>153035</wp:posOffset>
            </wp:positionV>
            <wp:extent cx="2872740" cy="1600200"/>
            <wp:effectExtent l="0" t="0" r="3810" b="0"/>
            <wp:wrapThrough wrapText="bothSides">
              <wp:wrapPolygon edited="0">
                <wp:start x="0" y="0"/>
                <wp:lineTo x="0" y="21343"/>
                <wp:lineTo x="21485" y="21343"/>
                <wp:lineTo x="21485" y="0"/>
                <wp:lineTo x="0" y="0"/>
              </wp:wrapPolygon>
            </wp:wrapThrough>
            <wp:docPr id="17" name="Рисунок 3" descr="C:\Documents and Settings\Пользователь\Рабочий стол\aba33f0e82bd2487d16ecd094009a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aba33f0e82bd2487d16ecd094009ab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85D5B8A" wp14:editId="108DB446">
            <wp:simplePos x="0" y="0"/>
            <wp:positionH relativeFrom="column">
              <wp:posOffset>-241935</wp:posOffset>
            </wp:positionH>
            <wp:positionV relativeFrom="paragraph">
              <wp:posOffset>54610</wp:posOffset>
            </wp:positionV>
            <wp:extent cx="28003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53" y="21398"/>
                <wp:lineTo x="21453" y="0"/>
                <wp:lineTo x="0" y="0"/>
              </wp:wrapPolygon>
            </wp:wrapThrough>
            <wp:docPr id="15" name="Рисунок 15" descr="C:\Documents and Settings\Admin\Рабочий стол\акция Посади дерево\DSC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кция Посади дерево\DSC053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18F24B0" wp14:editId="7B7F629A">
            <wp:simplePos x="0" y="0"/>
            <wp:positionH relativeFrom="column">
              <wp:posOffset>415925</wp:posOffset>
            </wp:positionH>
            <wp:positionV relativeFrom="paragraph">
              <wp:posOffset>97155</wp:posOffset>
            </wp:positionV>
            <wp:extent cx="213677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75" y="21440"/>
                <wp:lineTo x="21375" y="0"/>
                <wp:lineTo x="0" y="0"/>
              </wp:wrapPolygon>
            </wp:wrapThrough>
            <wp:docPr id="18" name="Рисунок 4" descr="C:\Documents and Settings\Пользователь\Рабочий стол\nTtgg0Zry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nTtgg0Zry9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059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B6059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B6059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B6059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B6059" w:rsidRDefault="00AB6059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1D95FBF" wp14:editId="5B3AD902">
            <wp:simplePos x="0" y="0"/>
            <wp:positionH relativeFrom="column">
              <wp:posOffset>2894965</wp:posOffset>
            </wp:positionH>
            <wp:positionV relativeFrom="paragraph">
              <wp:posOffset>492125</wp:posOffset>
            </wp:positionV>
            <wp:extent cx="341884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23" y="21488"/>
                <wp:lineTo x="21423" y="0"/>
                <wp:lineTo x="0" y="0"/>
              </wp:wrapPolygon>
            </wp:wrapThrough>
            <wp:docPr id="26" name="Рисунок 12" descr="C:\Documents and Settings\Пользователь\Рабочий стол\SAM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SAM_41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55" t="15929" r="2285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«Дорога к Храму»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BA40B86" wp14:editId="5F5AFFCD">
            <wp:simplePos x="0" y="0"/>
            <wp:positionH relativeFrom="column">
              <wp:posOffset>-344805</wp:posOffset>
            </wp:positionH>
            <wp:positionV relativeFrom="paragraph">
              <wp:posOffset>2451735</wp:posOffset>
            </wp:positionV>
            <wp:extent cx="3238500" cy="1798955"/>
            <wp:effectExtent l="0" t="0" r="0" b="0"/>
            <wp:wrapThrough wrapText="bothSides">
              <wp:wrapPolygon edited="0">
                <wp:start x="0" y="0"/>
                <wp:lineTo x="0" y="21272"/>
                <wp:lineTo x="21473" y="21272"/>
                <wp:lineTo x="21473" y="0"/>
                <wp:lineTo x="0" y="0"/>
              </wp:wrapPolygon>
            </wp:wrapThrough>
            <wp:docPr id="24" name="Рисунок 10" descr="C:\Documents and Settings\Пользователь\Рабочий стол\SAM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SAM_41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273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41143982" wp14:editId="3FEF087E">
            <wp:simplePos x="0" y="0"/>
            <wp:positionH relativeFrom="column">
              <wp:posOffset>2974975</wp:posOffset>
            </wp:positionH>
            <wp:positionV relativeFrom="paragraph">
              <wp:posOffset>2451100</wp:posOffset>
            </wp:positionV>
            <wp:extent cx="3190240" cy="1797685"/>
            <wp:effectExtent l="0" t="0" r="0" b="0"/>
            <wp:wrapThrough wrapText="bothSides">
              <wp:wrapPolygon edited="0">
                <wp:start x="0" y="0"/>
                <wp:lineTo x="0" y="21287"/>
                <wp:lineTo x="21411" y="21287"/>
                <wp:lineTo x="21411" y="0"/>
                <wp:lineTo x="0" y="0"/>
              </wp:wrapPolygon>
            </wp:wrapThrough>
            <wp:docPr id="21" name="Рисунок 7" descr="C:\Documents and Settings\Пользователь\Рабочий стол\SAM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SAM_41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025A290" wp14:editId="4EDA5184">
            <wp:simplePos x="0" y="0"/>
            <wp:positionH relativeFrom="column">
              <wp:posOffset>-289560</wp:posOffset>
            </wp:positionH>
            <wp:positionV relativeFrom="paragraph">
              <wp:posOffset>185420</wp:posOffset>
            </wp:positionV>
            <wp:extent cx="3032125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442" y="21348"/>
                <wp:lineTo x="21442" y="0"/>
                <wp:lineTo x="0" y="0"/>
              </wp:wrapPolygon>
            </wp:wrapThrough>
            <wp:docPr id="20" name="Рисунок 6" descr="C:\Documents and Settings\Пользователь\Рабочий стол\Attachments_a.polatovskiy@yandex.ru_2018-02-15_16-02-29 (1)\SAM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Attachments_a.polatovskiy@yandex.ru_2018-02-15_16-02-29 (1)\SAM_41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925" t="9524" r="4067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87621AD" wp14:editId="56F6B2D4">
            <wp:simplePos x="0" y="0"/>
            <wp:positionH relativeFrom="column">
              <wp:posOffset>71120</wp:posOffset>
            </wp:positionH>
            <wp:positionV relativeFrom="paragraph">
              <wp:posOffset>220345</wp:posOffset>
            </wp:positionV>
            <wp:extent cx="5461635" cy="2613660"/>
            <wp:effectExtent l="0" t="0" r="0" b="0"/>
            <wp:wrapThrough wrapText="bothSides">
              <wp:wrapPolygon edited="0">
                <wp:start x="0" y="0"/>
                <wp:lineTo x="0" y="21411"/>
                <wp:lineTo x="21547" y="21411"/>
                <wp:lineTo x="21547" y="0"/>
                <wp:lineTo x="0" y="0"/>
              </wp:wrapPolygon>
            </wp:wrapThrough>
            <wp:docPr id="25" name="Рисунок 11" descr="C:\Documents and Settings\Пользователь\Рабочий стол\SAM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SAM_41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8082" b="2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</w:pPr>
      <w:r w:rsidRPr="00E015D6"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  <w:t xml:space="preserve">ИТОГ 4 этапа: 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1) реконструирован школьный сад 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2) создан </w:t>
      </w:r>
      <w:proofErr w:type="spellStart"/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учебно</w:t>
      </w:r>
      <w:proofErr w:type="spellEnd"/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 опытный участок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3) высажены</w:t>
      </w:r>
      <w:r w:rsidRPr="00E0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семена кедра маньчжурского, саженцы сосны и ели, ивы и тополя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4) заложены ботанические опыты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5) апробировано производство цветочной рассады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6) высажено 234 саженца ивы и тополя модифицированного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7)</w:t>
      </w:r>
      <w:r w:rsidRPr="00E015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расчищена территория у источника на территории Храма и высажены саженцы ивы</w:t>
      </w:r>
    </w:p>
    <w:p w:rsidR="00E015D6" w:rsidRPr="00E015D6" w:rsidRDefault="00E015D6" w:rsidP="00E015D6">
      <w:pPr>
        <w:tabs>
          <w:tab w:val="left" w:pos="316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8) розданы населению района саженцы сосны, ели, кедра маньчжурского,  каштана обыкновенного (175 </w:t>
      </w:r>
      <w:proofErr w:type="spellStart"/>
      <w:proofErr w:type="gramStart"/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шт</w:t>
      </w:r>
      <w:proofErr w:type="spellEnd"/>
      <w:proofErr w:type="gramEnd"/>
      <w:r w:rsidRPr="00E015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bookmarkStart w:id="0" w:name="_GoBack"/>
      <w:bookmarkEnd w:id="0"/>
    </w:p>
    <w:sectPr w:rsidR="00E015D6" w:rsidRPr="00E015D6" w:rsidSect="00082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7BA"/>
    <w:multiLevelType w:val="multilevel"/>
    <w:tmpl w:val="3AA2A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A79B3"/>
    <w:multiLevelType w:val="multilevel"/>
    <w:tmpl w:val="3904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979C2"/>
    <w:multiLevelType w:val="hybridMultilevel"/>
    <w:tmpl w:val="885257DA"/>
    <w:lvl w:ilvl="0" w:tplc="56A67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D72823"/>
    <w:multiLevelType w:val="multilevel"/>
    <w:tmpl w:val="02F4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8A3270"/>
    <w:multiLevelType w:val="multilevel"/>
    <w:tmpl w:val="5E020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4A2D09"/>
    <w:multiLevelType w:val="multilevel"/>
    <w:tmpl w:val="E3CA7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D265C"/>
    <w:multiLevelType w:val="multilevel"/>
    <w:tmpl w:val="C5028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4A4DE2"/>
    <w:multiLevelType w:val="hybridMultilevel"/>
    <w:tmpl w:val="886A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759AB"/>
    <w:multiLevelType w:val="multilevel"/>
    <w:tmpl w:val="678E5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A77793"/>
    <w:multiLevelType w:val="multilevel"/>
    <w:tmpl w:val="0CF0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EB279C"/>
    <w:multiLevelType w:val="hybridMultilevel"/>
    <w:tmpl w:val="886A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876F3"/>
    <w:multiLevelType w:val="multilevel"/>
    <w:tmpl w:val="1C6CA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8A5FDF"/>
    <w:multiLevelType w:val="multilevel"/>
    <w:tmpl w:val="60B47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DC04DE"/>
    <w:multiLevelType w:val="hybridMultilevel"/>
    <w:tmpl w:val="BA62C2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1CD2728"/>
    <w:multiLevelType w:val="hybridMultilevel"/>
    <w:tmpl w:val="EBE45230"/>
    <w:lvl w:ilvl="0" w:tplc="72A0ED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14"/>
  </w:num>
  <w:num w:numId="5">
    <w:abstractNumId w:val="9"/>
  </w:num>
  <w:num w:numId="6">
    <w:abstractNumId w:val="1"/>
  </w:num>
  <w:num w:numId="7">
    <w:abstractNumId w:val="11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5D6"/>
    <w:rsid w:val="00AB6059"/>
    <w:rsid w:val="00BD70DB"/>
    <w:rsid w:val="00E0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5D6"/>
  </w:style>
  <w:style w:type="paragraph" w:styleId="1">
    <w:name w:val="heading 1"/>
    <w:basedOn w:val="a"/>
    <w:link w:val="10"/>
    <w:uiPriority w:val="9"/>
    <w:qFormat/>
    <w:rsid w:val="00E015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15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1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5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15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15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015D6"/>
    <w:rPr>
      <w:color w:val="0000FF"/>
      <w:u w:val="single"/>
    </w:rPr>
  </w:style>
  <w:style w:type="paragraph" w:customStyle="1" w:styleId="ConsPlusNormal">
    <w:name w:val="ConsPlusNormal"/>
    <w:rsid w:val="00E015D6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u w:color="000000"/>
      <w:lang w:eastAsia="zh-CN" w:bidi="hi-IN"/>
    </w:rPr>
  </w:style>
  <w:style w:type="paragraph" w:styleId="a4">
    <w:name w:val="header"/>
    <w:basedOn w:val="a"/>
    <w:link w:val="a5"/>
    <w:uiPriority w:val="99"/>
    <w:unhideWhenUsed/>
    <w:rsid w:val="00E0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15D6"/>
  </w:style>
  <w:style w:type="paragraph" w:styleId="a6">
    <w:name w:val="footer"/>
    <w:basedOn w:val="a"/>
    <w:link w:val="a7"/>
    <w:uiPriority w:val="99"/>
    <w:unhideWhenUsed/>
    <w:rsid w:val="00E0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15D6"/>
  </w:style>
  <w:style w:type="paragraph" w:styleId="a8">
    <w:name w:val="No Spacing"/>
    <w:uiPriority w:val="1"/>
    <w:qFormat/>
    <w:rsid w:val="00E015D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015D6"/>
    <w:pPr>
      <w:ind w:left="720"/>
      <w:contextualSpacing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E015D6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015D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t">
    <w:name w:val="art"/>
    <w:basedOn w:val="a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E015D6"/>
    <w:rPr>
      <w:i/>
      <w:iCs/>
    </w:rPr>
  </w:style>
  <w:style w:type="table" w:styleId="ac">
    <w:name w:val="Table Grid"/>
    <w:basedOn w:val="a1"/>
    <w:uiPriority w:val="59"/>
    <w:rsid w:val="00E015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0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1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5D6"/>
  </w:style>
  <w:style w:type="paragraph" w:styleId="1">
    <w:name w:val="heading 1"/>
    <w:basedOn w:val="a"/>
    <w:link w:val="10"/>
    <w:uiPriority w:val="9"/>
    <w:qFormat/>
    <w:rsid w:val="00E015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15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1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5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15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15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015D6"/>
    <w:rPr>
      <w:color w:val="0000FF"/>
      <w:u w:val="single"/>
    </w:rPr>
  </w:style>
  <w:style w:type="paragraph" w:customStyle="1" w:styleId="ConsPlusNormal">
    <w:name w:val="ConsPlusNormal"/>
    <w:rsid w:val="00E015D6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u w:color="000000"/>
      <w:lang w:eastAsia="zh-CN" w:bidi="hi-IN"/>
    </w:rPr>
  </w:style>
  <w:style w:type="paragraph" w:styleId="a4">
    <w:name w:val="header"/>
    <w:basedOn w:val="a"/>
    <w:link w:val="a5"/>
    <w:uiPriority w:val="99"/>
    <w:unhideWhenUsed/>
    <w:rsid w:val="00E0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15D6"/>
  </w:style>
  <w:style w:type="paragraph" w:styleId="a6">
    <w:name w:val="footer"/>
    <w:basedOn w:val="a"/>
    <w:link w:val="a7"/>
    <w:uiPriority w:val="99"/>
    <w:unhideWhenUsed/>
    <w:rsid w:val="00E0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15D6"/>
  </w:style>
  <w:style w:type="paragraph" w:styleId="a8">
    <w:name w:val="No Spacing"/>
    <w:uiPriority w:val="1"/>
    <w:qFormat/>
    <w:rsid w:val="00E015D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015D6"/>
    <w:pPr>
      <w:ind w:left="720"/>
      <w:contextualSpacing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E015D6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015D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t">
    <w:name w:val="art"/>
    <w:basedOn w:val="a"/>
    <w:rsid w:val="00E0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E015D6"/>
    <w:rPr>
      <w:i/>
      <w:iCs/>
    </w:rPr>
  </w:style>
  <w:style w:type="table" w:styleId="ac">
    <w:name w:val="Table Grid"/>
    <w:basedOn w:val="a1"/>
    <w:uiPriority w:val="59"/>
    <w:rsid w:val="00E015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0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1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chart" Target="charts/chart2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hyperlink" Target="http://bs-life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://bs-life.ru/makroekonomika/programma-pereseleniya-iz-vethogo-zilya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420391734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pct90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pct5">
                <a:fgClr>
                  <a:schemeClr val="tx1"/>
                </a:fgClr>
                <a:bgClr>
                  <a:schemeClr val="bg1"/>
                </a:bgClr>
              </a:pattFill>
            </c:spPr>
          </c:dPt>
          <c:cat>
            <c:strRef>
              <c:f>Лист1!$A$2:$A$5</c:f>
              <c:strCache>
                <c:ptCount val="3"/>
                <c:pt idx="0">
                  <c:v>социальные</c:v>
                </c:pt>
                <c:pt idx="1">
                  <c:v>инфраструктуры</c:v>
                </c:pt>
                <c:pt idx="2">
                  <c:v>экологические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</c:v>
                </c:pt>
                <c:pt idx="1">
                  <c:v>42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742961045853285E-2"/>
          <c:y val="0.15449438202247198"/>
          <c:w val="0.73122038951777413"/>
          <c:h val="0.845505617977528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pct90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pct5">
                <a:fgClr>
                  <a:schemeClr val="tx1"/>
                </a:fgClr>
                <a:bgClr>
                  <a:schemeClr val="bg1"/>
                </a:bgClr>
              </a:pattFill>
            </c:spPr>
          </c:dPt>
          <c:cat>
            <c:strRef>
              <c:f>Лист1!$A$2:$A$5</c:f>
              <c:strCache>
                <c:ptCount val="3"/>
                <c:pt idx="0">
                  <c:v>социальные</c:v>
                </c:pt>
                <c:pt idx="1">
                  <c:v>инфраструктуры</c:v>
                </c:pt>
                <c:pt idx="2">
                  <c:v>экологические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48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pct90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pct5">
                <a:fgClr>
                  <a:schemeClr val="tx1"/>
                </a:fgClr>
                <a:bgClr>
                  <a:schemeClr val="bg1"/>
                </a:bgClr>
              </a:pattFill>
            </c:spPr>
          </c:dPt>
          <c:cat>
            <c:strRef>
              <c:f>Лист1!$A$2:$A$5</c:f>
              <c:strCache>
                <c:ptCount val="3"/>
                <c:pt idx="0">
                  <c:v>социальные</c:v>
                </c:pt>
                <c:pt idx="1">
                  <c:v>инфраструктуры</c:v>
                </c:pt>
                <c:pt idx="2">
                  <c:v>экологические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38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2845</Words>
  <Characters>16221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2018-04-09T05:57:00Z</dcterms:created>
  <dcterms:modified xsi:type="dcterms:W3CDTF">2018-04-09T06:08:00Z</dcterms:modified>
</cp:coreProperties>
</file>